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22" w:rsidRPr="007D1BD3" w:rsidRDefault="00481309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3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67" cy="9429750"/>
            <wp:effectExtent l="0" t="0" r="0" b="0"/>
            <wp:docPr id="1" name="Рисунок 1" descr="C:\Users\User\Desktop\истоки программы сделаные\5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токи программы сделаные\5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226" cy="943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17" w:rsidRPr="00C64017" w:rsidRDefault="00C64017" w:rsidP="00C64017">
      <w:pPr>
        <w:widowControl w:val="0"/>
        <w:shd w:val="clear" w:color="auto" w:fill="FFFFFF"/>
        <w:suppressAutoHyphens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</w:pPr>
      <w:r w:rsidRPr="00C64017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  <w:lastRenderedPageBreak/>
        <w:t>Содержание программы:</w:t>
      </w:r>
    </w:p>
    <w:p w:rsidR="00C64017" w:rsidRPr="00C64017" w:rsidRDefault="00C64017" w:rsidP="00C64017">
      <w:pPr>
        <w:widowControl w:val="0"/>
        <w:shd w:val="clear" w:color="auto" w:fill="FFFFFF"/>
        <w:suppressAutoHyphens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</w:pPr>
    </w:p>
    <w:p w:rsidR="00C64017" w:rsidRPr="00C64017" w:rsidRDefault="00C64017" w:rsidP="00C6401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</w:pPr>
      <w:r w:rsidRPr="00C64017"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  <w:t>Пояснительная записка________________________ с.3</w:t>
      </w:r>
    </w:p>
    <w:p w:rsidR="00C64017" w:rsidRPr="00C64017" w:rsidRDefault="00C64017" w:rsidP="00C64017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</w:pPr>
    </w:p>
    <w:p w:rsidR="00C64017" w:rsidRPr="00C64017" w:rsidRDefault="00C64017" w:rsidP="00C6401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  <w:r w:rsidRPr="00C64017"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  <w:t>Планируемые результаты     _____________________с.</w:t>
      </w:r>
      <w:r w:rsidR="00481309"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  <w:t>7</w:t>
      </w:r>
    </w:p>
    <w:p w:rsidR="00C64017" w:rsidRPr="00C64017" w:rsidRDefault="00C64017" w:rsidP="00C64017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</w:pPr>
    </w:p>
    <w:p w:rsidR="00C64017" w:rsidRPr="00C64017" w:rsidRDefault="00C64017" w:rsidP="00C6401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bookmarkStart w:id="0" w:name="_Hlk6137453"/>
      <w:r w:rsidRPr="00C64017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Календарный учебный график</w:t>
      </w:r>
      <w:bookmarkEnd w:id="0"/>
      <w:r w:rsidRPr="00C64017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___________________с.</w:t>
      </w:r>
      <w:r w:rsidR="00481309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10</w:t>
      </w:r>
    </w:p>
    <w:p w:rsidR="00C64017" w:rsidRPr="00C64017" w:rsidRDefault="00C64017" w:rsidP="00C64017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</w:pPr>
    </w:p>
    <w:p w:rsidR="00C64017" w:rsidRPr="00C64017" w:rsidRDefault="00C64017" w:rsidP="00C6401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  <w:bookmarkStart w:id="1" w:name="_Hlk6137500"/>
      <w:r w:rsidRPr="00C6401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 xml:space="preserve">Учебный план </w:t>
      </w:r>
      <w:bookmarkEnd w:id="1"/>
      <w:r w:rsidRPr="00C6401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>________________________________с.</w:t>
      </w:r>
      <w:r w:rsidR="0048130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>11-12</w:t>
      </w:r>
    </w:p>
    <w:p w:rsidR="00C64017" w:rsidRPr="00C64017" w:rsidRDefault="00C64017" w:rsidP="00C64017">
      <w:pPr>
        <w:suppressAutoHyphens w:val="0"/>
        <w:spacing w:after="160" w:line="259" w:lineRule="auto"/>
        <w:ind w:left="720"/>
        <w:contextualSpacing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</w:p>
    <w:p w:rsidR="00C64017" w:rsidRPr="00C64017" w:rsidRDefault="00C64017" w:rsidP="00C6401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  <w:r w:rsidRPr="00C64017"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  <w:t>Содержание программы________________________с.</w:t>
      </w:r>
      <w:r w:rsidR="00481309"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  <w:t>13</w:t>
      </w:r>
    </w:p>
    <w:p w:rsidR="00C64017" w:rsidRPr="00C64017" w:rsidRDefault="00C64017" w:rsidP="00C64017">
      <w:pPr>
        <w:suppressAutoHyphens w:val="0"/>
        <w:spacing w:after="0" w:line="240" w:lineRule="auto"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</w:p>
    <w:p w:rsidR="00C64017" w:rsidRPr="00C64017" w:rsidRDefault="00C64017" w:rsidP="00C6401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  <w:bookmarkStart w:id="2" w:name="_Hlk6137881"/>
      <w:r w:rsidRPr="00C64017"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  <w:t xml:space="preserve">Методическое обеспечение </w:t>
      </w:r>
      <w:bookmarkEnd w:id="2"/>
      <w:r w:rsidRPr="00C64017"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  <w:t>_____________________с.</w:t>
      </w:r>
      <w:r w:rsidR="00481309"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  <w:t>15</w:t>
      </w:r>
    </w:p>
    <w:p w:rsidR="00C64017" w:rsidRPr="00C64017" w:rsidRDefault="00C64017" w:rsidP="00C64017">
      <w:pPr>
        <w:suppressAutoHyphens w:val="0"/>
        <w:spacing w:after="0" w:line="240" w:lineRule="auto"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</w:p>
    <w:p w:rsidR="00C64017" w:rsidRPr="00C64017" w:rsidRDefault="00C64017" w:rsidP="00C6401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hi-IN"/>
        </w:rPr>
      </w:pPr>
      <w:r w:rsidRPr="00C6401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hi-IN"/>
        </w:rPr>
        <w:t>Список литературы            ______________________с.1</w:t>
      </w:r>
      <w:r w:rsidR="0048130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hi-IN"/>
        </w:rPr>
        <w:t>6</w:t>
      </w:r>
      <w:bookmarkStart w:id="3" w:name="_GoBack"/>
      <w:bookmarkEnd w:id="3"/>
    </w:p>
    <w:p w:rsidR="004453DD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2DD" w:rsidRDefault="005042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2DD" w:rsidRDefault="005042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2DD" w:rsidRDefault="005042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2DD" w:rsidRPr="007D1BD3" w:rsidRDefault="005042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8EA" w:rsidRDefault="002A38EA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8EA" w:rsidRDefault="002A38EA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8EA" w:rsidRDefault="002A38EA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8EA" w:rsidRDefault="002A38EA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8EA" w:rsidRDefault="002A38EA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1309" w:rsidRDefault="00481309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42DD" w:rsidRPr="002A38EA" w:rsidRDefault="005042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5042DD" w:rsidP="002A38E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A38EA">
        <w:rPr>
          <w:b/>
          <w:bCs/>
          <w:color w:val="000000"/>
          <w:sz w:val="28"/>
          <w:szCs w:val="28"/>
        </w:rPr>
        <w:lastRenderedPageBreak/>
        <w:t>1.</w:t>
      </w:r>
      <w:r w:rsidR="004453DD" w:rsidRPr="002A38EA">
        <w:rPr>
          <w:b/>
          <w:bCs/>
          <w:color w:val="000000"/>
          <w:sz w:val="28"/>
          <w:szCs w:val="28"/>
        </w:rPr>
        <w:t>Пояснительная записка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8EA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внеурочной деятельности «Истоки» разработана на основе Федерального государственного стандарта основного общего образования и авторской программы «Истоки» для 5 -</w:t>
      </w:r>
      <w:r w:rsidR="002A38EA" w:rsidRPr="002A38E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A38E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общеобразовательной школы (а</w:t>
      </w:r>
      <w:r w:rsidR="005042DD" w:rsidRPr="002A38EA">
        <w:rPr>
          <w:rFonts w:ascii="Times New Roman" w:hAnsi="Times New Roman" w:cs="Times New Roman"/>
          <w:color w:val="000000"/>
          <w:sz w:val="28"/>
          <w:szCs w:val="28"/>
        </w:rPr>
        <w:t xml:space="preserve">вторы А.В. Камкин, </w:t>
      </w:r>
      <w:proofErr w:type="spellStart"/>
      <w:r w:rsidR="005042DD" w:rsidRPr="002A38EA">
        <w:rPr>
          <w:rFonts w:ascii="Times New Roman" w:hAnsi="Times New Roman" w:cs="Times New Roman"/>
          <w:color w:val="000000"/>
          <w:sz w:val="28"/>
          <w:szCs w:val="28"/>
        </w:rPr>
        <w:t>И.А.Кузьмин</w:t>
      </w:r>
      <w:proofErr w:type="spellEnd"/>
      <w:r w:rsidR="005042DD" w:rsidRPr="002A38EA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="005042DD" w:rsidRPr="002A3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 образовательной программы основного общего образования МБОУ ООШ №3, г. Советск, Калининградская область.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«Истоки» - программа, ориентированная на систематизацию знаний об отечественном социокультурном и духовно-нравственном опыте.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В плане личностного развития обучающихся курс «Истоки» призван воспитывать чувства патриотизма, гражданственности, устойчивой и бескорыстной привязанности к Отечеству, малой Родине, семье, соотечественникам. Формировать ориентацию школьников на базовые духовно-нравственные ценности российской культуры и на этой основе способствовать формированию у обучающихся собственной жизненной позиции.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В плане социализации обучающихся курс «Истоки» призван определять и развивать их ориентации в современной социокультурной среде, в отечественном духовном и культурном наследии, содействовать формированию их гражданской и культурной идентичности. Воспитывая в обучающихся достойных представителей своей культуры, знающих, чувствующих и принимающих ее идеалы и ценности, курс в тоже время создает условия для формирования у учащихся навыков сотрудничества в современном полиэтническом и поликультурном социуме, стремления к социальной консолидации и стабильности российского общества.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 xml:space="preserve">Методологической основой программы «Истоки» является социокультурный системный подход к истокам в образовании профессора РАЕН </w:t>
      </w:r>
      <w:proofErr w:type="spellStart"/>
      <w:r w:rsidRPr="002A38EA">
        <w:rPr>
          <w:color w:val="000000"/>
          <w:sz w:val="28"/>
          <w:szCs w:val="28"/>
        </w:rPr>
        <w:t>И.А.Кузьмина</w:t>
      </w:r>
      <w:proofErr w:type="spellEnd"/>
      <w:r w:rsidRPr="002A38EA">
        <w:rPr>
          <w:color w:val="000000"/>
          <w:sz w:val="28"/>
          <w:szCs w:val="28"/>
        </w:rPr>
        <w:t xml:space="preserve">. Социокультурный подход позволяет образование школьников </w:t>
      </w:r>
      <w:r w:rsidRPr="002A38EA">
        <w:rPr>
          <w:color w:val="000000"/>
          <w:sz w:val="28"/>
          <w:szCs w:val="28"/>
        </w:rPr>
        <w:lastRenderedPageBreak/>
        <w:t xml:space="preserve">рассматривать как единую систему, затрагивающую методологические, психологические, </w:t>
      </w:r>
      <w:proofErr w:type="spellStart"/>
      <w:r w:rsidRPr="002A38EA">
        <w:rPr>
          <w:color w:val="000000"/>
          <w:sz w:val="28"/>
          <w:szCs w:val="28"/>
        </w:rPr>
        <w:t>внутрипредметные</w:t>
      </w:r>
      <w:proofErr w:type="spellEnd"/>
      <w:r w:rsidRPr="002A38EA">
        <w:rPr>
          <w:color w:val="000000"/>
          <w:sz w:val="28"/>
          <w:szCs w:val="28"/>
        </w:rPr>
        <w:t xml:space="preserve"> и другие аспекты.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В основе преподавания курса «Истоки» лежит идея активного воспитания – одна из ведущих в социокультурном системном подходе. На практике эта идея воплощается с помощью активных форм обучения.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Главными целями системы активных форм являются: развитие у обучающихся духовно-нравственных ценностей, накопления социокультурного опыта, развитие навыков общения, управления собственной деятельностью, деятельностью группы, эффективного взаимодействия, обеспечивающего достижение значимых результатов для обучающегося и группы.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В каждом активном занятии выделяются пять аспектов: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- содержательный – освоение социокультурных и духовно-нравственных категорий курса «Истоки»;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- коммуникативный – развитие способности эффективного общения;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- управленческий – развитие управленческих способностей;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- психологический – формирование мотивации на работу в группе;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- социокультурный – осознание смысла служения Отечеству.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Это позволяет выйти на новое качество образования, включающего не только усвоение содержания, но и развитие духовности, коммуникативных и управленческих умений, а также мотивацию к обучению и освоению социокультурного опыта.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b/>
          <w:bCs/>
          <w:color w:val="000000"/>
          <w:sz w:val="28"/>
          <w:szCs w:val="28"/>
        </w:rPr>
        <w:t>Общая характеристика программы: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 xml:space="preserve">Программа внеурочной деятельности предназначена для обучающихся 5-х классов и ориентирована на формирование личности на основе духовно-нравственных и социокультурных отечественных традиций. 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Учебно-методический комплект, состоящий из программы, учебных пособий и методических разработок, последовательно раскрывает смысл универсалий российской культуры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lastRenderedPageBreak/>
        <w:t>(устойчивых идеалов, ценностей и категорий сознания и бытия, передаваемых из поколения в поколение и обеспечивающих устойчивость цивилизации и преемственность культуры).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В курсе «Истоки» универсалии отечественной культуры условно можно разделить на несколько смысловых рядов (содержательных линий):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1) универсалии духовного мира;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2) универсалии нравственности и красоты;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3) универсалии деятельности;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4) универсалии социума;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5) универсалии природно-культурного пространства.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Учебный курс строится на принципах системно-деятельностного, рефлексивного, проблемно-ситуативного подходов, диалогического общения. Программа имеет комплексный характер.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A38EA">
        <w:rPr>
          <w:b/>
          <w:color w:val="000000"/>
          <w:sz w:val="28"/>
          <w:szCs w:val="28"/>
        </w:rPr>
        <w:t>Направление программы – духовно-нравственное, социальное.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Объем программы – 18 часов.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A38EA">
        <w:rPr>
          <w:b/>
          <w:bCs/>
          <w:color w:val="000000"/>
          <w:sz w:val="28"/>
          <w:szCs w:val="28"/>
        </w:rPr>
        <w:t>Ценностные ориентиры и цели курса «Истоки»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Ценностными ориентирами курса являются вечные и непреходящие ценности российской цивилизации, определенные в ФГОС как базовые национальные ценности: патриотизм, гражданственность, социальная солидарность, семья, труд и творчество, традиционные российские религии, искусство и литература, природа, человечество.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b/>
          <w:bCs/>
          <w:color w:val="000000"/>
          <w:sz w:val="28"/>
          <w:szCs w:val="28"/>
        </w:rPr>
        <w:t>Главные цели курса «Истоки» в 5 классе: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- дальнейшее обогащение полученных в начальной школе представлений, образов и понятий, связанных с социокультурными истоками;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- приобщение к глубинным (смысловым, нравственным, духовным) пластам выдающихся памятников – явлений отечественной материальной, художественной и духовной культуры;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 xml:space="preserve">- закрепление и развитие имеющегося у ребенка опыта многомерного восприятия действительности (рационального, образного, метафорического, </w:t>
      </w:r>
      <w:r w:rsidRPr="002A38EA">
        <w:rPr>
          <w:color w:val="000000"/>
          <w:sz w:val="28"/>
          <w:szCs w:val="28"/>
        </w:rPr>
        <w:lastRenderedPageBreak/>
        <w:t xml:space="preserve">духовного) и через этот опыт – ощущения </w:t>
      </w:r>
      <w:proofErr w:type="spellStart"/>
      <w:r w:rsidRPr="002A38EA">
        <w:rPr>
          <w:color w:val="000000"/>
          <w:sz w:val="28"/>
          <w:szCs w:val="28"/>
        </w:rPr>
        <w:t>укорененности</w:t>
      </w:r>
      <w:proofErr w:type="spellEnd"/>
      <w:r w:rsidRPr="002A38EA">
        <w:rPr>
          <w:color w:val="000000"/>
          <w:sz w:val="28"/>
          <w:szCs w:val="28"/>
        </w:rPr>
        <w:t xml:space="preserve"> в российской этнической и социокультурной среде;</w:t>
      </w:r>
    </w:p>
    <w:p w:rsidR="004453DD" w:rsidRPr="002A38EA" w:rsidRDefault="004453DD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- развитие интереса к самостоятельному поиску и осмыслению Истоков.</w:t>
      </w: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8EA" w:rsidRPr="002A38EA" w:rsidRDefault="002A38EA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BD3" w:rsidRPr="002A38EA" w:rsidRDefault="007D1BD3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C64017" w:rsidRDefault="00C64017" w:rsidP="00C6401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6401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Планируемые</w:t>
      </w:r>
      <w:r w:rsidR="004453DD" w:rsidRPr="00C6401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</w:t>
      </w:r>
    </w:p>
    <w:p w:rsidR="007D1BD3" w:rsidRPr="002A38EA" w:rsidRDefault="007D1BD3" w:rsidP="002A38E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A3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Дальнейшее обогащение полученных в начальной школе представлений, образов и понятий, связанных с социокультурными истоками; закрепление и развитие имеющегося у ребенка опыта многомерного восприятия действительности (рационального, образного, метафорического, духовного) и, через этот опыт ощущения </w:t>
      </w:r>
      <w:proofErr w:type="spellStart"/>
      <w:r w:rsidRPr="002A3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укорененности</w:t>
      </w:r>
      <w:proofErr w:type="spellEnd"/>
      <w:r w:rsidRPr="002A3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российской этнической и социокультурной среде; развитие интереса к самостоятельному поиску и осмыслению истоков.</w:t>
      </w:r>
    </w:p>
    <w:p w:rsidR="00191BEB" w:rsidRPr="002A38EA" w:rsidRDefault="00191BEB" w:rsidP="002A38EA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8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Курс внеурочной деятельности «Истоки»</w:t>
      </w:r>
      <w:r w:rsidRPr="002A3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духовно-нравственное развитие обучающихся:</w:t>
      </w:r>
    </w:p>
    <w:p w:rsidR="00191BEB" w:rsidRPr="002A38EA" w:rsidRDefault="00191BEB" w:rsidP="002A38EA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8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в личностном плане</w:t>
      </w:r>
      <w:r w:rsidRPr="002A3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– воспитывает чувства патриотизма, гражданственности, прочной </w:t>
      </w:r>
      <w:proofErr w:type="spellStart"/>
      <w:r w:rsidRPr="002A3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укоренённости</w:t>
      </w:r>
      <w:proofErr w:type="spellEnd"/>
      <w:r w:rsidRPr="002A3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привязанности к своему Отечеству, малой Родине, семье;</w:t>
      </w:r>
    </w:p>
    <w:p w:rsidR="00191BEB" w:rsidRPr="002A38EA" w:rsidRDefault="00191BEB" w:rsidP="002A38EA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8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в плане социализации</w:t>
      </w:r>
      <w:r w:rsidRPr="002A3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ориентирует в современной социокультурной среде, в отечественном духовном и культурном наследии, создает условия для формирования активной жизненной позиции и сотрудничества;</w:t>
      </w:r>
    </w:p>
    <w:p w:rsidR="00191BEB" w:rsidRPr="002A38EA" w:rsidRDefault="00191BEB" w:rsidP="002A38EA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8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 в плане подготовки к профессиональному развитию </w:t>
      </w:r>
      <w:r w:rsidRPr="002A3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раскрывает духовно-нравственный контекст важнейших видов человеческой деятельности, воспитывает добросовестное отношение к труду.</w:t>
      </w:r>
    </w:p>
    <w:p w:rsidR="00191BEB" w:rsidRPr="002A38EA" w:rsidRDefault="00191BEB" w:rsidP="002A38EA">
      <w:p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8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требованиями ФГОС основного общего образования изучение «Истоков» позволяет:</w:t>
      </w:r>
    </w:p>
    <w:p w:rsidR="00191BEB" w:rsidRPr="002A38EA" w:rsidRDefault="00191BEB" w:rsidP="002A38EA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обеспечить идентификацию обучающегося с семьей, культурно региональным сообществом, многонациональным народом Российской Федерации;</w:t>
      </w:r>
    </w:p>
    <w:p w:rsidR="00191BEB" w:rsidRPr="002A38EA" w:rsidRDefault="00191BEB" w:rsidP="002A38EA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приобщиться и принять базовые ценности отечественной цивилизации в соответствии с Концепцией духовно-нравственного развития и воспитания личности гражданина России;</w:t>
      </w:r>
    </w:p>
    <w:p w:rsidR="00191BEB" w:rsidRPr="002A38EA" w:rsidRDefault="00191BEB" w:rsidP="002A38EA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усвоить социокультурный и духовно-нравственный контекст пространства и времени феноменов российской цивилизации, ведущих </w:t>
      </w:r>
      <w:r w:rsidRPr="002A3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видов человеческой деятельности, основополагающих принципов, утвердившихся в качестве жизненной нормы российской культуры.</w:t>
      </w:r>
    </w:p>
    <w:p w:rsidR="00191BEB" w:rsidRPr="002A38EA" w:rsidRDefault="00191BEB" w:rsidP="002A38E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A38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Результаты образования, развития и воспитания, обучающихся могут быть представлены через:</w:t>
      </w:r>
    </w:p>
    <w:p w:rsidR="00191BEB" w:rsidRPr="002A38EA" w:rsidRDefault="00191BEB" w:rsidP="002A38EA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предметную грамотность в виде уровня освоения системы социокультурных и духовно-нравственных ценностей и категорий на основе базового социокультурного ряда курса «Истоки»; универсальные учебные действия (познавательные, личностные, регулятивные, коммуникативные), сформированные через активные формы обучения;</w:t>
      </w:r>
    </w:p>
    <w:p w:rsidR="004453DD" w:rsidRPr="002A38EA" w:rsidRDefault="00191BEB" w:rsidP="002A38EA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8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социокультурной основы личности по пяти аспектам: содержательном, коммуникативном, управленческом, психологическом, социокультурном.</w:t>
      </w:r>
    </w:p>
    <w:p w:rsidR="00191BEB" w:rsidRPr="002A38EA" w:rsidRDefault="00191BEB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b/>
          <w:bCs/>
          <w:color w:val="000000"/>
          <w:sz w:val="28"/>
          <w:szCs w:val="28"/>
        </w:rPr>
        <w:t>Критерии эффективности:</w:t>
      </w:r>
    </w:p>
    <w:p w:rsidR="00191BEB" w:rsidRPr="002A38EA" w:rsidRDefault="00191BEB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Положительная динамика развития социокультурной основы личности в аспектах:</w:t>
      </w:r>
    </w:p>
    <w:p w:rsidR="00191BEB" w:rsidRPr="002A38EA" w:rsidRDefault="00191BEB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-содержательном – освоение ценностей и духовно-нравственных категорий в соответствии с базовым социокультурным рядом курса;</w:t>
      </w:r>
    </w:p>
    <w:p w:rsidR="00191BEB" w:rsidRPr="002A38EA" w:rsidRDefault="00191BEB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- коммуникативном – развитие способности эффективного общения;</w:t>
      </w:r>
    </w:p>
    <w:p w:rsidR="00191BEB" w:rsidRPr="002A38EA" w:rsidRDefault="00191BEB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- управленческом – развитие управленческих способностей в соответствии с возрастными особенностями обучающихся;</w:t>
      </w:r>
    </w:p>
    <w:p w:rsidR="00191BEB" w:rsidRPr="002A38EA" w:rsidRDefault="00191BEB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- психологическом – формирование мотивации на работу в группе и совместное достижение значимых результатов;</w:t>
      </w:r>
    </w:p>
    <w:p w:rsidR="00191BEB" w:rsidRPr="002A38EA" w:rsidRDefault="00191BEB" w:rsidP="002A38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38EA">
        <w:rPr>
          <w:color w:val="000000"/>
          <w:sz w:val="28"/>
          <w:szCs w:val="28"/>
        </w:rPr>
        <w:t>-социокультурном – осознание смысла служения Отечеству.</w:t>
      </w: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BD3" w:rsidRPr="002A38EA" w:rsidRDefault="007D1BD3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BD3" w:rsidRDefault="007D1BD3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8EA" w:rsidRPr="002A38EA" w:rsidRDefault="002A38EA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BD3" w:rsidRPr="002A38EA" w:rsidRDefault="007D1BD3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A38E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1.2.   Критерии оценки достижения возможных результатов</w:t>
      </w:r>
    </w:p>
    <w:p w:rsidR="00DD1A3F" w:rsidRPr="002A38EA" w:rsidRDefault="00DD1A3F" w:rsidP="002A38E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Отметка «5» - правильно по заданию учителя проведено наблюдение; - полно раскрыто содержание материала в объеме программы; - четко и правильно даны определения; - ответ самостоятельный, использованы ранее приобретенные знания.</w:t>
      </w:r>
    </w:p>
    <w:p w:rsidR="00DD1A3F" w:rsidRPr="002A38EA" w:rsidRDefault="00DD1A3F" w:rsidP="002A38E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Отметка «4» - раскрыто основное содержание материала; - в основном правильно даны определения, но допущены нарушения последовательности изложения. - ответ почти самостоятельный. </w:t>
      </w:r>
    </w:p>
    <w:p w:rsidR="004453DD" w:rsidRPr="002A38EA" w:rsidRDefault="00DD1A3F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3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Отметка «3» - усвоено основное содержание материала; - определения понятий не четкие; - допущены ошибки и неточности в изложении. </w:t>
      </w: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2A38EA" w:rsidRDefault="004453DD" w:rsidP="002A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C64017" w:rsidRDefault="00C64017" w:rsidP="007D1BD3">
      <w:pPr>
        <w:suppressAutoHyphens w:val="0"/>
        <w:spacing w:after="16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4453DD" w:rsidRPr="00C6401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6401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Календарный учебный график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4"/>
        <w:gridCol w:w="1132"/>
        <w:gridCol w:w="1111"/>
        <w:gridCol w:w="1132"/>
        <w:gridCol w:w="1416"/>
        <w:gridCol w:w="1140"/>
      </w:tblGrid>
      <w:tr w:rsidR="004453DD" w:rsidRPr="002A38EA" w:rsidTr="00596B71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4453DD" w:rsidP="007D1B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4453DD" w:rsidP="007D1B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4453DD" w:rsidP="007D1B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Кол-во часов в </w:t>
            </w:r>
            <w:proofErr w:type="spellStart"/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нед</w:t>
            </w:r>
            <w:proofErr w:type="spellEnd"/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4453DD" w:rsidP="007D1B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4453DD" w:rsidP="007D1B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4453DD" w:rsidP="007D1BD3">
            <w:pPr>
              <w:widowControl w:val="0"/>
              <w:spacing w:after="18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</w:t>
            </w:r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II</w:t>
            </w:r>
          </w:p>
          <w:p w:rsidR="004453DD" w:rsidRPr="002A38EA" w:rsidRDefault="004453DD" w:rsidP="007D1BD3">
            <w:pPr>
              <w:widowControl w:val="0"/>
              <w:spacing w:after="18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триместр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4453DD" w:rsidP="007D1B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2A38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Год</w:t>
            </w:r>
          </w:p>
        </w:tc>
      </w:tr>
      <w:tr w:rsidR="004453DD" w:rsidRPr="002A38EA" w:rsidTr="00596B71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4453DD" w:rsidP="007D1B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Истоки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4453DD" w:rsidP="007D1B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5 «А»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4453DD" w:rsidP="007D1B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4453DD" w:rsidP="007D1BD3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8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BE0713" w:rsidP="007D1BD3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BE0713" w:rsidP="007D1BD3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53DD" w:rsidRPr="002A38EA" w:rsidRDefault="004453DD" w:rsidP="007D1BD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8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</w:tbl>
    <w:p w:rsidR="004453DD" w:rsidRPr="007D1BD3" w:rsidRDefault="004453DD" w:rsidP="007D1BD3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017" w:rsidRPr="007D1BD3" w:rsidRDefault="00C64017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B25" w:rsidRDefault="00DF1B25" w:rsidP="00DF1B25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shd w:val="clear" w:color="auto" w:fill="FFFFFF"/>
          <w:lang w:bidi="ru-RU"/>
        </w:rPr>
      </w:pPr>
    </w:p>
    <w:p w:rsidR="00C64017" w:rsidRPr="00DF1B25" w:rsidRDefault="00DF1B25" w:rsidP="00DF1B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F1B25">
        <w:rPr>
          <w:rFonts w:eastAsia="Calibri"/>
          <w:b/>
          <w:sz w:val="28"/>
          <w:szCs w:val="28"/>
          <w:shd w:val="clear" w:color="auto" w:fill="FFFFFF"/>
          <w:lang w:bidi="ru-RU"/>
        </w:rPr>
        <w:lastRenderedPageBreak/>
        <w:t>4.</w:t>
      </w:r>
      <w:r w:rsidR="00C64017" w:rsidRPr="00C64017">
        <w:rPr>
          <w:rFonts w:eastAsia="Calibri"/>
          <w:b/>
          <w:sz w:val="28"/>
          <w:szCs w:val="28"/>
          <w:shd w:val="clear" w:color="auto" w:fill="FFFFFF"/>
          <w:lang w:bidi="ru-RU"/>
        </w:rPr>
        <w:t xml:space="preserve">Учебный план </w:t>
      </w:r>
      <w:r w:rsidRPr="00DF1B25">
        <w:rPr>
          <w:rFonts w:eastAsia="Calibri"/>
          <w:b/>
          <w:sz w:val="28"/>
          <w:szCs w:val="28"/>
          <w:shd w:val="clear" w:color="auto" w:fill="FFFFFF"/>
          <w:lang w:bidi="ru-RU"/>
        </w:rPr>
        <w:t xml:space="preserve">для </w:t>
      </w:r>
      <w:r w:rsidR="00DD1A3F" w:rsidRPr="00DF1B25">
        <w:rPr>
          <w:b/>
          <w:color w:val="000000"/>
          <w:sz w:val="28"/>
          <w:szCs w:val="28"/>
        </w:rPr>
        <w:t>5а</w:t>
      </w:r>
      <w:r w:rsidR="004453DD" w:rsidRPr="00DF1B25">
        <w:rPr>
          <w:b/>
          <w:bCs/>
          <w:color w:val="000000"/>
          <w:sz w:val="28"/>
          <w:szCs w:val="28"/>
        </w:rPr>
        <w:t xml:space="preserve"> класс</w:t>
      </w:r>
      <w:r w:rsidRPr="00DF1B25">
        <w:rPr>
          <w:b/>
          <w:bCs/>
          <w:color w:val="000000"/>
          <w:sz w:val="28"/>
          <w:szCs w:val="28"/>
        </w:rPr>
        <w:t>а</w:t>
      </w:r>
      <w:r w:rsidR="004453DD" w:rsidRPr="00DF1B25">
        <w:rPr>
          <w:b/>
          <w:bCs/>
          <w:color w:val="000000"/>
          <w:sz w:val="28"/>
          <w:szCs w:val="28"/>
        </w:rPr>
        <w:t>.</w:t>
      </w:r>
    </w:p>
    <w:p w:rsidR="004453DD" w:rsidRPr="00DF1B25" w:rsidRDefault="004453DD" w:rsidP="00DF1B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1B25">
        <w:rPr>
          <w:b/>
          <w:bCs/>
          <w:color w:val="000000"/>
          <w:sz w:val="28"/>
          <w:szCs w:val="28"/>
        </w:rPr>
        <w:t>«Память и мудрость Отечества»</w:t>
      </w:r>
      <w:r w:rsidR="00DD1A3F" w:rsidRPr="00DF1B25">
        <w:rPr>
          <w:b/>
          <w:bCs/>
          <w:color w:val="000000"/>
          <w:sz w:val="28"/>
          <w:szCs w:val="28"/>
        </w:rPr>
        <w:t>.</w:t>
      </w:r>
    </w:p>
    <w:p w:rsidR="004453DD" w:rsidRPr="007D1BD3" w:rsidRDefault="004453DD" w:rsidP="007D1B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768"/>
        <w:gridCol w:w="5670"/>
        <w:gridCol w:w="1276"/>
        <w:gridCol w:w="850"/>
        <w:gridCol w:w="703"/>
      </w:tblGrid>
      <w:tr w:rsidR="00C64017" w:rsidRPr="007D1BD3" w:rsidTr="00DF1B25">
        <w:trPr>
          <w:trHeight w:val="817"/>
        </w:trPr>
        <w:tc>
          <w:tcPr>
            <w:tcW w:w="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4017" w:rsidRPr="00C64017" w:rsidRDefault="00C64017" w:rsidP="00C64017">
            <w:pPr>
              <w:pStyle w:val="a3"/>
              <w:jc w:val="center"/>
              <w:rPr>
                <w:rFonts w:ascii="Times New Roman" w:hAnsi="Times New Roman"/>
              </w:rPr>
            </w:pPr>
            <w:r w:rsidRPr="00C64017">
              <w:rPr>
                <w:rFonts w:ascii="Times New Roman" w:hAnsi="Times New Roman"/>
              </w:rPr>
              <w:t>№</w:t>
            </w:r>
          </w:p>
          <w:p w:rsidR="00C64017" w:rsidRPr="00C64017" w:rsidRDefault="00C64017" w:rsidP="00C64017">
            <w:pPr>
              <w:pStyle w:val="a3"/>
              <w:jc w:val="center"/>
              <w:rPr>
                <w:rFonts w:ascii="Times New Roman" w:hAnsi="Times New Roman"/>
              </w:rPr>
            </w:pPr>
            <w:r w:rsidRPr="00C64017">
              <w:rPr>
                <w:rFonts w:ascii="Times New Roman" w:hAnsi="Times New Roman"/>
              </w:rPr>
              <w:t>урока</w:t>
            </w:r>
          </w:p>
          <w:p w:rsidR="00C64017" w:rsidRPr="00C64017" w:rsidRDefault="00C64017" w:rsidP="00C64017">
            <w:pPr>
              <w:pStyle w:val="a3"/>
              <w:jc w:val="center"/>
              <w:rPr>
                <w:rFonts w:ascii="Times New Roman" w:hAnsi="Times New Roman"/>
              </w:rPr>
            </w:pPr>
            <w:r w:rsidRPr="00C64017">
              <w:rPr>
                <w:rFonts w:ascii="Times New Roman" w:hAnsi="Times New Roman"/>
              </w:rPr>
              <w:t>по порядку</w:t>
            </w:r>
          </w:p>
        </w:tc>
        <w:tc>
          <w:tcPr>
            <w:tcW w:w="5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4017" w:rsidRPr="00C64017" w:rsidRDefault="00C64017" w:rsidP="00C64017">
            <w:pPr>
              <w:pStyle w:val="a3"/>
              <w:jc w:val="center"/>
              <w:rPr>
                <w:rFonts w:ascii="Times New Roman" w:hAnsi="Times New Roman"/>
              </w:rPr>
            </w:pPr>
            <w:r w:rsidRPr="00C64017">
              <w:rPr>
                <w:rFonts w:ascii="Times New Roman" w:hAnsi="Times New Roman"/>
              </w:rPr>
              <w:t>ТЕМА УРОКОВ</w:t>
            </w:r>
          </w:p>
          <w:p w:rsidR="00C64017" w:rsidRPr="00C64017" w:rsidRDefault="00C64017" w:rsidP="00C640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4017" w:rsidRPr="00C64017" w:rsidRDefault="00C64017" w:rsidP="00C64017">
            <w:pPr>
              <w:pStyle w:val="a3"/>
              <w:jc w:val="center"/>
              <w:rPr>
                <w:rFonts w:ascii="Times New Roman" w:hAnsi="Times New Roman"/>
              </w:rPr>
            </w:pPr>
            <w:r w:rsidRPr="00C64017">
              <w:rPr>
                <w:rFonts w:ascii="Times New Roman" w:hAnsi="Times New Roman"/>
              </w:rPr>
              <w:t>Количество часов, отводимых на изучение темы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4017" w:rsidRPr="00C64017" w:rsidRDefault="00C64017" w:rsidP="00C64017">
            <w:pPr>
              <w:pStyle w:val="a3"/>
              <w:jc w:val="center"/>
              <w:rPr>
                <w:rFonts w:ascii="Times New Roman" w:hAnsi="Times New Roman"/>
              </w:rPr>
            </w:pPr>
            <w:r w:rsidRPr="00C64017">
              <w:rPr>
                <w:rFonts w:ascii="Times New Roman" w:hAnsi="Times New Roman"/>
              </w:rPr>
              <w:t>Дата</w:t>
            </w:r>
          </w:p>
          <w:p w:rsidR="00C64017" w:rsidRPr="00C64017" w:rsidRDefault="00C64017" w:rsidP="00C64017">
            <w:pPr>
              <w:pStyle w:val="a3"/>
              <w:jc w:val="center"/>
              <w:rPr>
                <w:rFonts w:ascii="Times New Roman" w:hAnsi="Times New Roman"/>
              </w:rPr>
            </w:pPr>
            <w:r w:rsidRPr="00C64017">
              <w:rPr>
                <w:rFonts w:ascii="Times New Roman" w:hAnsi="Times New Roman"/>
              </w:rPr>
              <w:t>проведения</w:t>
            </w:r>
          </w:p>
        </w:tc>
      </w:tr>
      <w:tr w:rsidR="00C64017" w:rsidRPr="007D1BD3" w:rsidTr="00DF1B25">
        <w:trPr>
          <w:trHeight w:val="824"/>
        </w:trPr>
        <w:tc>
          <w:tcPr>
            <w:tcW w:w="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4017" w:rsidRPr="00C64017" w:rsidRDefault="00C64017" w:rsidP="00C640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4017" w:rsidRPr="00C64017" w:rsidRDefault="00C64017" w:rsidP="00C640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4017" w:rsidRPr="00C64017" w:rsidRDefault="00C64017" w:rsidP="00C640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4017" w:rsidRPr="00C64017" w:rsidRDefault="00C64017" w:rsidP="00C64017">
            <w:pPr>
              <w:pStyle w:val="a3"/>
              <w:jc w:val="center"/>
              <w:rPr>
                <w:rFonts w:ascii="Times New Roman" w:hAnsi="Times New Roman"/>
              </w:rPr>
            </w:pPr>
            <w:r w:rsidRPr="00C64017">
              <w:rPr>
                <w:rFonts w:ascii="Times New Roman" w:hAnsi="Times New Roman"/>
              </w:rPr>
              <w:t>план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64017" w:rsidRPr="00C64017" w:rsidRDefault="00C64017" w:rsidP="00C64017">
            <w:pPr>
              <w:pStyle w:val="a3"/>
              <w:jc w:val="center"/>
              <w:rPr>
                <w:rFonts w:ascii="Times New Roman" w:hAnsi="Times New Roman"/>
              </w:rPr>
            </w:pPr>
            <w:r w:rsidRPr="00C64017">
              <w:rPr>
                <w:rFonts w:ascii="Times New Roman" w:hAnsi="Times New Roman"/>
              </w:rPr>
              <w:t>факт</w:t>
            </w:r>
          </w:p>
        </w:tc>
      </w:tr>
      <w:tr w:rsidR="004453DD" w:rsidRPr="007D1BD3" w:rsidTr="00DF1B25">
        <w:trPr>
          <w:trHeight w:val="34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4" w:name="_Hlk6137632"/>
            <w:r w:rsidRPr="007D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191BEB" w:rsidP="007D1B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__UnoMark__740_403358491"/>
            <w:bookmarkStart w:id="6" w:name="__UnoMark__739_403358491"/>
            <w:bookmarkEnd w:id="5"/>
            <w:bookmarkEnd w:id="6"/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смысл имеет слово памятник. Каким образом памятники культуры свидетельствуют о наших истоках. Почему надо уметь «читать» великие памятники прошлого.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F" w:rsidRPr="007D1BD3" w:rsidTr="00DF1B25">
        <w:trPr>
          <w:trHeight w:val="34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BD3">
              <w:rPr>
                <w:color w:val="000000"/>
              </w:rPr>
              <w:t>Соха и топор.</w:t>
            </w:r>
          </w:p>
          <w:p w:rsidR="006A723F" w:rsidRPr="00C64017" w:rsidRDefault="006A723F" w:rsidP="00C640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BD3">
              <w:rPr>
                <w:color w:val="000000"/>
              </w:rPr>
              <w:t>Соха и топор как основные орудия труда российского крестьянина: их традиционное устройство, варианты конструкций, трудовые операции.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DD1A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DD" w:rsidRPr="007D1BD3" w:rsidTr="00DF1B25">
        <w:trPr>
          <w:trHeight w:val="34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6A723F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191BEB" w:rsidP="007D1B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" w:name="__UnoMark__750_403358491"/>
            <w:bookmarkStart w:id="8" w:name="__UnoMark__749_403358491"/>
            <w:bookmarkEnd w:id="7"/>
            <w:bookmarkEnd w:id="8"/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«Крестьянские хоромы». «Домашний лад и порядок».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F" w:rsidRPr="007D1BD3" w:rsidTr="00DF1B25">
        <w:trPr>
          <w:trHeight w:val="34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черты этики семейно-бытовых отношений. Распределение обязанностей между поколениями, мужчинами и женщинами, родственниками по принципу: для каждого – своё дело, в доме лишних нет. Ответственность мужчины за достаток и защиту интересов семьи. Ответственность женщины за чистоту и порядок. Идеальная основа домостроительства – лад с людьми и согласие с Богом.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DD1A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F" w:rsidRPr="007D1BD3" w:rsidTr="00DF1B25">
        <w:trPr>
          <w:trHeight w:val="342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«Соловецкий монастырь». Особый мир монастыря.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DD1A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DD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6A723F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191BEB" w:rsidP="007D1B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__UnoMark__760_403358491"/>
            <w:bookmarkStart w:id="10" w:name="__UnoMark__759_403358491"/>
            <w:bookmarkEnd w:id="9"/>
            <w:bookmarkEnd w:id="10"/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«Этапы жизни Соловецкого монастыря».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F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6A723F" w:rsidRDefault="006A723F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Соловецкий монастырь.</w:t>
            </w:r>
          </w:p>
          <w:p w:rsidR="006A723F" w:rsidRPr="00DF1B25" w:rsidRDefault="006A723F" w:rsidP="00DF1B2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и постройки Соловецкого монастыря, крепостные стены, скиты, каналы, маяки, ботанический сад, дамбы, сухой док. Уникальный опыт разумного и бережного использования даров природы в экстремальных условиях Севера. Всероссийское значение духовной, хозяйственной и экологической практики Соловецкого монастыря.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DD1A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DD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6A723F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91BEB" w:rsidRPr="007D1BD3" w:rsidRDefault="00191BEB" w:rsidP="007D1B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1" w:name="__UnoMark__770_403358491"/>
            <w:bookmarkStart w:id="12" w:name="__UnoMark__769_403358491"/>
            <w:bookmarkEnd w:id="11"/>
            <w:bookmarkEnd w:id="12"/>
            <w:r w:rsidRPr="007D1BD3">
              <w:rPr>
                <w:color w:val="000000"/>
                <w:shd w:val="clear" w:color="auto" w:fill="FFFFFF"/>
              </w:rPr>
              <w:t>«Храм Покрова на Нерли».</w:t>
            </w:r>
            <w:r w:rsidRPr="007D1BD3">
              <w:rPr>
                <w:color w:val="000000"/>
              </w:rPr>
              <w:t xml:space="preserve"> Когда я бываю в храме</w:t>
            </w:r>
            <w:r w:rsidR="007D1BD3" w:rsidRPr="007D1BD3">
              <w:rPr>
                <w:color w:val="000000"/>
              </w:rPr>
              <w:t>.</w:t>
            </w:r>
          </w:p>
          <w:p w:rsidR="004453DD" w:rsidRPr="00DF1B25" w:rsidRDefault="00191BEB" w:rsidP="00DF1B2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1BD3">
              <w:rPr>
                <w:color w:val="000000"/>
              </w:rPr>
              <w:t>Социокультурный опыт восприятия храма обучающимися. Храм как образ гармонии мысли, чувствования и духовного делания.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F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D1BD3">
              <w:rPr>
                <w:color w:val="000000"/>
                <w:shd w:val="clear" w:color="auto" w:fill="FFFFFF"/>
              </w:rPr>
              <w:t>«Как преображение человека помогает преображению земли?»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DD1A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7D1BD3" w:rsidRDefault="006A72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DD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6A723F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7D1BD3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__UnoMark__780_403358491"/>
            <w:bookmarkStart w:id="14" w:name="__UnoMark__779_403358491"/>
            <w:bookmarkEnd w:id="13"/>
            <w:bookmarkEnd w:id="14"/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 Пресвятой Богородицы.</w:t>
            </w:r>
          </w:p>
          <w:p w:rsidR="007D1BD3" w:rsidRPr="007D1BD3" w:rsidRDefault="007D1BD3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Храм Покрова на Нерли и церковное предание о заступничестве Божией Матери. Праздник Покрова Божией Матери на Руси.</w:t>
            </w:r>
          </w:p>
          <w:p w:rsidR="007D1BD3" w:rsidRPr="007D1BD3" w:rsidRDefault="007D1BD3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 – символ гармонии мира земного и мира небесного.</w:t>
            </w:r>
          </w:p>
          <w:p w:rsidR="004453DD" w:rsidRPr="007D1BD3" w:rsidRDefault="004453DD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15" w:name="__UnoMark__781_403358491"/>
            <w:bookmarkStart w:id="16" w:name="__UnoMark__782_403358491"/>
            <w:bookmarkEnd w:id="15"/>
            <w:bookmarkEnd w:id="16"/>
            <w:r w:rsidRPr="007D1B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DD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7D1BD3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6A723F" w:rsidRDefault="006A723F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__UnoMark__790_403358491"/>
            <w:bookmarkStart w:id="18" w:name="__DdeLink__1086_403358491"/>
            <w:bookmarkStart w:id="19" w:name="__UnoMark__789_403358491"/>
            <w:bookmarkEnd w:id="17"/>
            <w:bookmarkEnd w:id="18"/>
            <w:bookmarkEnd w:id="19"/>
            <w:r w:rsidRPr="006A7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 «Живоначальная Троица».</w:t>
            </w:r>
          </w:p>
          <w:p w:rsidR="006A723F" w:rsidRPr="006A723F" w:rsidRDefault="006A723F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Иконопочитание</w:t>
            </w:r>
            <w:proofErr w:type="spellEnd"/>
            <w:r w:rsidRPr="006A7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православной традиции. Икона «Живоначальная Троица» -одна из вершин русской иконописной традиции.</w:t>
            </w:r>
          </w:p>
          <w:p w:rsidR="006A723F" w:rsidRPr="007D1BD3" w:rsidRDefault="006A723F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DD" w:rsidRPr="007D1BD3" w:rsidRDefault="004453DD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D3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7D1BD3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7D1BD3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Звенящие краски иконы.</w:t>
            </w:r>
          </w:p>
          <w:p w:rsidR="007D1BD3" w:rsidRPr="007D1BD3" w:rsidRDefault="007D1BD3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как носитель духовного смысла. Краски в правилах иконописи. Символика цвета. Золотистый цвет и теплый свет. «Живоначальная Троица» творения преподобного Андрея Рублева – величайший памятник русского иконописания.</w:t>
            </w:r>
          </w:p>
          <w:p w:rsidR="007D1BD3" w:rsidRPr="007D1BD3" w:rsidRDefault="007D1BD3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DD1A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7D1BD3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7D1BD3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D3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7D1BD3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7D1BD3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значит икона в моей жизни?». Ресурсный круг.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DD1A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7D1BD3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7D1BD3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D3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7D1BD3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6A723F" w:rsidRDefault="007D1BD3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Кремль. </w:t>
            </w:r>
          </w:p>
          <w:p w:rsidR="007D1BD3" w:rsidRPr="006A723F" w:rsidRDefault="007D1BD3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Щит военный, щит духовный.</w:t>
            </w:r>
          </w:p>
          <w:p w:rsidR="007D1BD3" w:rsidRPr="006A723F" w:rsidRDefault="007D1BD3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Кремль как щит военный: крепостные стены, кремлевские башни, храм Архангела Михаила. Кремль как щит духовный: храмы Колокольня «Иван Великий», чудотворные и </w:t>
            </w:r>
            <w:proofErr w:type="spellStart"/>
            <w:r w:rsidRPr="006A7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намоленные</w:t>
            </w:r>
            <w:proofErr w:type="spellEnd"/>
            <w:r w:rsidRPr="006A7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иконы.</w:t>
            </w:r>
          </w:p>
          <w:p w:rsidR="007D1BD3" w:rsidRPr="007D1BD3" w:rsidRDefault="007D1BD3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7D1BD3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7D1BD3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D1BD3" w:rsidRPr="007D1BD3" w:rsidRDefault="007D1BD3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DD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6A723F" w:rsidP="007D1B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" w:name="__UnoMark__800_403358491"/>
            <w:bookmarkStart w:id="21" w:name="__UnoMark__799_403358491"/>
            <w:bookmarkEnd w:id="20"/>
            <w:bookmarkEnd w:id="21"/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«Сооружения и соборы Московского Кремля»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DD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723F" w:rsidRPr="006A723F" w:rsidRDefault="006A723F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__UnoMark__810_403358491"/>
            <w:bookmarkStart w:id="23" w:name="__UnoMark__809_403358491"/>
            <w:bookmarkEnd w:id="22"/>
            <w:bookmarkEnd w:id="23"/>
            <w:r w:rsidRPr="006A7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летописцы и первые летописи.</w:t>
            </w:r>
          </w:p>
          <w:p w:rsidR="006A723F" w:rsidRPr="006A723F" w:rsidRDefault="006A723F" w:rsidP="007D1B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летописи – наше национальное достояние. Идеи летописей: единство рода человеческого, древнее происхождение славянского народа, убеждение, что через историю вершится воля Божия. Патриотизм - подвиг во имя Отечества, особая добродетель. </w:t>
            </w:r>
          </w:p>
          <w:p w:rsidR="004453DD" w:rsidRPr="007D1BD3" w:rsidRDefault="004453DD" w:rsidP="007D1B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DD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6A723F" w:rsidP="007D1B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4" w:name="__UnoMark__890_403358491"/>
            <w:bookmarkStart w:id="25" w:name="__UnoMark__889_403358491"/>
            <w:bookmarkEnd w:id="24"/>
            <w:bookmarkEnd w:id="25"/>
            <w:r w:rsidRPr="007D1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«Семь чудес России». «Что для тебя значат семь чудес России».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26" w:name="__UnoMark__891_403358491"/>
            <w:bookmarkStart w:id="27" w:name="__UnoMark__892_403358491"/>
            <w:bookmarkEnd w:id="26"/>
            <w:bookmarkEnd w:id="27"/>
            <w:r w:rsidRPr="007D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DD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6A723F" w:rsidP="007D1B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8" w:name="__UnoMark__900_403358491"/>
            <w:bookmarkStart w:id="29" w:name="__UnoMark__899_403358491"/>
            <w:bookmarkEnd w:id="28"/>
            <w:bookmarkEnd w:id="29"/>
            <w:r w:rsidRPr="007D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работы учащихся.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DD1A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"/>
      <w:tr w:rsidR="004453DD" w:rsidRPr="007D1BD3" w:rsidTr="00DF1B25">
        <w:trPr>
          <w:trHeight w:val="168"/>
        </w:trPr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B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6A723F" w:rsidP="007D1B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0" w:name="__UnoMark__910_403358491"/>
            <w:bookmarkStart w:id="31" w:name="__UnoMark__909_403358491"/>
            <w:bookmarkEnd w:id="30"/>
            <w:bookmarkEnd w:id="31"/>
            <w:r w:rsidRPr="007D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работы учащихся.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DD1A3F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53DD" w:rsidRPr="007D1BD3" w:rsidRDefault="004453DD" w:rsidP="007D1B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B25" w:rsidRDefault="00DF1B25" w:rsidP="00C640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1B25" w:rsidRDefault="00DF1B25" w:rsidP="00C640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1B25" w:rsidRDefault="00DF1B25" w:rsidP="00C640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1B25" w:rsidRDefault="00DF1B25" w:rsidP="00C640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программы.</w:t>
      </w:r>
    </w:p>
    <w:p w:rsidR="00DF1B25" w:rsidRPr="00DF1B25" w:rsidRDefault="00DF1B25" w:rsidP="00DF1B25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F1B25">
        <w:rPr>
          <w:rFonts w:ascii="Times New Roman" w:hAnsi="Times New Roman"/>
          <w:sz w:val="28"/>
          <w:szCs w:val="28"/>
        </w:rPr>
        <w:t>Какой смысл имеет слово памятник. Каким образом памятники культуры свидетельствуют о наших истоках. Почему надо уметь «читать» великие памятники прошлого.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Соха и топор.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Соха и топор как основные орудия труда российского крестьянина: их традиционное устройство, варианты конструкций, трудовые операции.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«Крестьянские хоромы». «Домашний лад и порядок».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Основные черты этики семейно-бытовых отношений. Распределение обязанностей между поколениями, мужчинами и женщинами, родственниками по принципу: для каждого – своё дело, в доме лишних нет. Ответственность мужчины за достаток и защиту интересов семьи. Ответственность женщины за чистоту и порядок. Идеальная основа домостроительства – лад с людьми и согласие с Богом.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«Соловецкий монастырь». Особый мир монастыря.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«Этапы жизни Соловецкого монастыря».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Путешествие в Соловецкий монастырь.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Храмы и постройки Соловецкого монастыря, крепостные стены, скиты, каналы, маяки, ботанический сад, дамбы, сухой док. Уникальный опыт разумного и бережного использования даров природы в экстремальных условиях Севера. Всероссийское значение духовной, хозяйственной и экологической практики Соловецкого монастыря.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«Храм Покрова на Нерли». Когда я бываю в храме.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Социокультурный опыт восприятия храма обучающимися. Храм как образ гармонии мысли, чувствования и духовного делания.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«Как преображение человека помогает преображению земли?»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Покров Пресвятой Богородицы.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Храм Покрова на Нерли и церковное предание о заступничестве Божией Матери. Праздник Покрова Божией Матери на Руси.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lastRenderedPageBreak/>
        <w:t>Покров – символ гармонии мира земного и мира небесного.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Икона «Живоначальная Троица».</w:t>
      </w:r>
    </w:p>
    <w:p w:rsidR="00DF1B25" w:rsidRPr="00DF1B25" w:rsidRDefault="00DF1B25" w:rsidP="00930B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F1B25">
        <w:rPr>
          <w:rFonts w:ascii="Times New Roman" w:hAnsi="Times New Roman"/>
          <w:sz w:val="28"/>
          <w:szCs w:val="28"/>
        </w:rPr>
        <w:t>Иконопочитание</w:t>
      </w:r>
      <w:proofErr w:type="spellEnd"/>
      <w:r w:rsidRPr="00DF1B25">
        <w:rPr>
          <w:rFonts w:ascii="Times New Roman" w:hAnsi="Times New Roman"/>
          <w:sz w:val="28"/>
          <w:szCs w:val="28"/>
        </w:rPr>
        <w:t xml:space="preserve"> в православной традиции. Икона «Живоначальная Троица» -одна из вершин русской иконописной традиции.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Звенящие краски иконы.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Цвет как носитель духовного смысла. Краски в правилах иконописи. Символика цвета. Золотистый цвет и теплый свет. «Живоначальная Троица» творения преподобного Андрея Рублева – величайший памятник русского иконописания.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«Что значит икона в моей жизни?». Ресурсный круг.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 xml:space="preserve">Московский Кремль. 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Щит военный, щит духовный.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 xml:space="preserve">Кремль как щит военный: крепостные стены, кремлевские башни, храм Архангела Михаила. Кремль как щит духовный: храмы Колокольня «Иван Великий», чудотворные и </w:t>
      </w:r>
      <w:proofErr w:type="spellStart"/>
      <w:r w:rsidRPr="00DF1B25">
        <w:rPr>
          <w:rFonts w:ascii="Times New Roman" w:hAnsi="Times New Roman"/>
          <w:sz w:val="28"/>
          <w:szCs w:val="28"/>
        </w:rPr>
        <w:t>намоленные</w:t>
      </w:r>
      <w:proofErr w:type="spellEnd"/>
      <w:r w:rsidRPr="00DF1B25">
        <w:rPr>
          <w:rFonts w:ascii="Times New Roman" w:hAnsi="Times New Roman"/>
          <w:sz w:val="28"/>
          <w:szCs w:val="28"/>
        </w:rPr>
        <w:t xml:space="preserve"> иконы.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«Сооружения и соборы Московского Кремля»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Первые летописцы и первые летописи.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 xml:space="preserve">Старинные летописи – наше национальное достояние. Идеи летописей: единство рода человеческого, древнее происхождение славянского народа, убеждение, что через историю вершится воля Божия. Патриотизм - подвиг во имя Отечества, особая добродетель. 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«Семь чудес России». «Что для тебя значат семь чудес России».</w:t>
      </w:r>
    </w:p>
    <w:p w:rsidR="00DF1B25" w:rsidRPr="00DF1B25" w:rsidRDefault="00DF1B25" w:rsidP="00DF1B2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1B25">
        <w:rPr>
          <w:rFonts w:ascii="Times New Roman" w:hAnsi="Times New Roman"/>
          <w:sz w:val="28"/>
          <w:szCs w:val="28"/>
        </w:rPr>
        <w:t>Творческие работы учащихся.</w:t>
      </w:r>
    </w:p>
    <w:p w:rsidR="00DF1B25" w:rsidRPr="00DF1B25" w:rsidRDefault="00DF1B25" w:rsidP="00DF1B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F1B25" w:rsidRPr="00DF1B25" w:rsidRDefault="00DF1B25" w:rsidP="00DF1B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F1B25" w:rsidRDefault="00DF1B25" w:rsidP="00C640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1B25" w:rsidRDefault="00DF1B25" w:rsidP="00C640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1B25" w:rsidRDefault="00DF1B25" w:rsidP="00C640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1B25" w:rsidRDefault="00DF1B25" w:rsidP="00C640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1B25" w:rsidRDefault="00DF1B25" w:rsidP="00DF1B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Методическое обеспечение.</w:t>
      </w:r>
    </w:p>
    <w:p w:rsidR="00191BEB" w:rsidRPr="00DF1B25" w:rsidRDefault="00191BEB" w:rsidP="00DF1B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1B25">
        <w:rPr>
          <w:rFonts w:ascii="Times New Roman" w:hAnsi="Times New Roman" w:cs="Times New Roman"/>
          <w:color w:val="000000"/>
          <w:sz w:val="28"/>
          <w:szCs w:val="28"/>
        </w:rPr>
        <w:t xml:space="preserve">Камкин </w:t>
      </w:r>
      <w:proofErr w:type="gramStart"/>
      <w:r w:rsidRPr="00DF1B25">
        <w:rPr>
          <w:rFonts w:ascii="Times New Roman" w:hAnsi="Times New Roman" w:cs="Times New Roman"/>
          <w:color w:val="000000"/>
          <w:sz w:val="28"/>
          <w:szCs w:val="28"/>
        </w:rPr>
        <w:t>А.В.</w:t>
      </w:r>
      <w:proofErr w:type="gramEnd"/>
      <w:r w:rsidRPr="00DF1B25">
        <w:rPr>
          <w:rFonts w:ascii="Times New Roman" w:hAnsi="Times New Roman" w:cs="Times New Roman"/>
          <w:color w:val="000000"/>
          <w:sz w:val="28"/>
          <w:szCs w:val="28"/>
        </w:rPr>
        <w:t xml:space="preserve"> Истоки. Учебное пособие для 5 класса общеобразовательных учебных заведений (Издательский дом «Истоки», 2011).</w:t>
      </w:r>
    </w:p>
    <w:p w:rsidR="00DF1B25" w:rsidRPr="00C64017" w:rsidRDefault="00DF1B25" w:rsidP="00DF1B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4017">
        <w:rPr>
          <w:color w:val="000000"/>
          <w:sz w:val="28"/>
          <w:szCs w:val="28"/>
        </w:rPr>
        <w:t>Интернет-ресурсы.</w:t>
      </w:r>
    </w:p>
    <w:p w:rsidR="00DF1B25" w:rsidRPr="00C64017" w:rsidRDefault="00DF1B25" w:rsidP="00DF1B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4017">
        <w:rPr>
          <w:color w:val="000000"/>
          <w:sz w:val="28"/>
          <w:szCs w:val="28"/>
        </w:rPr>
        <w:t>Аудио материалы для уроков на CD (подборка учителя).</w:t>
      </w:r>
    </w:p>
    <w:p w:rsidR="00DF1B25" w:rsidRDefault="00DF1B25" w:rsidP="00DF1B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4017">
        <w:rPr>
          <w:color w:val="000000"/>
          <w:sz w:val="28"/>
          <w:szCs w:val="28"/>
        </w:rPr>
        <w:t>Видео материалы для уроков (подборка учителя).</w:t>
      </w:r>
    </w:p>
    <w:p w:rsidR="00DF1B25" w:rsidRPr="00C64017" w:rsidRDefault="00DF1B25" w:rsidP="00DF1B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F1B25" w:rsidRPr="00C64017" w:rsidRDefault="00DF1B25" w:rsidP="00DF1B2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64017">
        <w:rPr>
          <w:b/>
          <w:color w:val="000000"/>
          <w:sz w:val="28"/>
          <w:szCs w:val="28"/>
        </w:rPr>
        <w:t>Технические средства.</w:t>
      </w:r>
    </w:p>
    <w:p w:rsidR="00DF1B25" w:rsidRPr="00C64017" w:rsidRDefault="00DF1B25" w:rsidP="00DF1B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4017">
        <w:rPr>
          <w:color w:val="000000"/>
          <w:sz w:val="28"/>
          <w:szCs w:val="28"/>
        </w:rPr>
        <w:t>Компьютер.</w:t>
      </w:r>
    </w:p>
    <w:p w:rsidR="00DF1B25" w:rsidRPr="00C64017" w:rsidRDefault="00DF1B25" w:rsidP="00DF1B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4017">
        <w:rPr>
          <w:color w:val="000000"/>
          <w:sz w:val="28"/>
          <w:szCs w:val="28"/>
        </w:rPr>
        <w:t>Мультимедийный проектор и экран.</w:t>
      </w:r>
    </w:p>
    <w:p w:rsidR="00DF1B25" w:rsidRDefault="00DF1B25" w:rsidP="00DF1B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1BEB" w:rsidRPr="00DF1B25" w:rsidRDefault="00DF1B25" w:rsidP="00DF1B25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91BEB" w:rsidRPr="00DF1B25">
        <w:rPr>
          <w:color w:val="000000"/>
          <w:sz w:val="28"/>
          <w:szCs w:val="28"/>
        </w:rPr>
        <w:t>ля учителя:</w:t>
      </w:r>
    </w:p>
    <w:p w:rsidR="00191BEB" w:rsidRPr="00DF1B25" w:rsidRDefault="00191BEB" w:rsidP="00DF1B2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1B25">
        <w:rPr>
          <w:color w:val="000000"/>
          <w:sz w:val="28"/>
          <w:szCs w:val="28"/>
        </w:rPr>
        <w:t xml:space="preserve">Камкин </w:t>
      </w:r>
      <w:proofErr w:type="gramStart"/>
      <w:r w:rsidRPr="00DF1B25">
        <w:rPr>
          <w:color w:val="000000"/>
          <w:sz w:val="28"/>
          <w:szCs w:val="28"/>
        </w:rPr>
        <w:t>А.В.</w:t>
      </w:r>
      <w:proofErr w:type="gramEnd"/>
      <w:r w:rsidRPr="00DF1B25">
        <w:rPr>
          <w:color w:val="000000"/>
          <w:sz w:val="28"/>
          <w:szCs w:val="28"/>
        </w:rPr>
        <w:t>, Кузьмин И.А. Программа учебного курса «Истоки» (5-9 классы) (</w:t>
      </w:r>
      <w:proofErr w:type="spellStart"/>
      <w:r w:rsidRPr="00DF1B25">
        <w:rPr>
          <w:color w:val="000000"/>
          <w:sz w:val="28"/>
          <w:szCs w:val="28"/>
        </w:rPr>
        <w:t>Истоковедение</w:t>
      </w:r>
      <w:proofErr w:type="spellEnd"/>
      <w:r w:rsidRPr="00DF1B25">
        <w:rPr>
          <w:color w:val="000000"/>
          <w:sz w:val="28"/>
          <w:szCs w:val="28"/>
        </w:rPr>
        <w:t>. Том 10, с.87-134, 2013).</w:t>
      </w:r>
    </w:p>
    <w:p w:rsidR="00191BEB" w:rsidRPr="00DF1B25" w:rsidRDefault="00191BEB" w:rsidP="00DF1B2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1B25">
        <w:rPr>
          <w:color w:val="000000"/>
          <w:sz w:val="28"/>
          <w:szCs w:val="28"/>
        </w:rPr>
        <w:t xml:space="preserve">Красикова </w:t>
      </w:r>
      <w:proofErr w:type="gramStart"/>
      <w:r w:rsidRPr="00DF1B25">
        <w:rPr>
          <w:color w:val="000000"/>
          <w:sz w:val="28"/>
          <w:szCs w:val="28"/>
        </w:rPr>
        <w:t>Н.Б.</w:t>
      </w:r>
      <w:proofErr w:type="gramEnd"/>
      <w:r w:rsidRPr="00DF1B25">
        <w:rPr>
          <w:color w:val="000000"/>
          <w:sz w:val="28"/>
          <w:szCs w:val="28"/>
        </w:rPr>
        <w:t xml:space="preserve">, Твардовская Н.Ю. Истоки. Рабочая тетрадь для 5 класса. Части 1 и 2. Под общей редакцией </w:t>
      </w:r>
      <w:proofErr w:type="spellStart"/>
      <w:r w:rsidRPr="00DF1B25">
        <w:rPr>
          <w:color w:val="000000"/>
          <w:sz w:val="28"/>
          <w:szCs w:val="28"/>
        </w:rPr>
        <w:t>И.А.Кузьмина</w:t>
      </w:r>
      <w:proofErr w:type="spellEnd"/>
      <w:r w:rsidRPr="00DF1B25">
        <w:rPr>
          <w:color w:val="000000"/>
          <w:sz w:val="28"/>
          <w:szCs w:val="28"/>
        </w:rPr>
        <w:t xml:space="preserve"> (Издательский дом «Истоки», 2015).</w:t>
      </w:r>
    </w:p>
    <w:p w:rsidR="00191BEB" w:rsidRPr="00DF1B25" w:rsidRDefault="00191BEB" w:rsidP="00DF1B2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1B25">
        <w:rPr>
          <w:color w:val="000000"/>
          <w:sz w:val="28"/>
          <w:szCs w:val="28"/>
        </w:rPr>
        <w:t>«Истоки – 5</w:t>
      </w:r>
      <w:proofErr w:type="gramStart"/>
      <w:r w:rsidRPr="00DF1B25">
        <w:rPr>
          <w:color w:val="000000"/>
          <w:sz w:val="28"/>
          <w:szCs w:val="28"/>
        </w:rPr>
        <w:t>».Методическое</w:t>
      </w:r>
      <w:proofErr w:type="gramEnd"/>
      <w:r w:rsidRPr="00DF1B25">
        <w:rPr>
          <w:color w:val="000000"/>
          <w:sz w:val="28"/>
          <w:szCs w:val="28"/>
        </w:rPr>
        <w:t xml:space="preserve"> пособие «Активные формы обучения (системная разработка)». (</w:t>
      </w:r>
      <w:proofErr w:type="spellStart"/>
      <w:r w:rsidRPr="00DF1B25">
        <w:rPr>
          <w:color w:val="000000"/>
          <w:sz w:val="28"/>
          <w:szCs w:val="28"/>
        </w:rPr>
        <w:t>Истоковедение</w:t>
      </w:r>
      <w:proofErr w:type="spellEnd"/>
      <w:r w:rsidRPr="00DF1B25">
        <w:rPr>
          <w:color w:val="000000"/>
          <w:sz w:val="28"/>
          <w:szCs w:val="28"/>
        </w:rPr>
        <w:t>. Том 2. Издание 3-е, дополнительное, 2010, с.145-154).</w:t>
      </w:r>
    </w:p>
    <w:p w:rsidR="00DF1B25" w:rsidRDefault="00DF1B25" w:rsidP="00C6401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F1B25" w:rsidRDefault="00DF1B25" w:rsidP="00C6401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F1B25" w:rsidRDefault="00DF1B25" w:rsidP="00C6401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F1B25" w:rsidRDefault="00DF1B25" w:rsidP="00C6401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F1B25" w:rsidRDefault="00DF1B25" w:rsidP="00C6401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F1B25" w:rsidRDefault="00DF1B25" w:rsidP="00C6401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F1B25" w:rsidRDefault="00DF1B25" w:rsidP="00C6401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F1B25" w:rsidRDefault="00DF1B25" w:rsidP="00C6401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F1B25" w:rsidRDefault="00DF1B25" w:rsidP="00C6401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191BEB" w:rsidRPr="00C64017" w:rsidRDefault="00DF1B25" w:rsidP="00DF1B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7.Список л</w:t>
      </w:r>
      <w:r w:rsidR="00191BEB" w:rsidRPr="00C64017">
        <w:rPr>
          <w:b/>
          <w:bCs/>
          <w:color w:val="000000"/>
          <w:sz w:val="28"/>
          <w:szCs w:val="28"/>
        </w:rPr>
        <w:t>итератур</w:t>
      </w:r>
      <w:r>
        <w:rPr>
          <w:b/>
          <w:bCs/>
          <w:color w:val="000000"/>
          <w:sz w:val="28"/>
          <w:szCs w:val="28"/>
        </w:rPr>
        <w:t>ы</w:t>
      </w:r>
      <w:r w:rsidR="00191BEB" w:rsidRPr="00C64017">
        <w:rPr>
          <w:b/>
          <w:bCs/>
          <w:color w:val="000000"/>
          <w:sz w:val="28"/>
          <w:szCs w:val="28"/>
        </w:rPr>
        <w:t>.</w:t>
      </w:r>
    </w:p>
    <w:p w:rsidR="00191BEB" w:rsidRPr="00C64017" w:rsidRDefault="00191BEB" w:rsidP="00DF1B2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4017">
        <w:rPr>
          <w:color w:val="000000"/>
          <w:sz w:val="28"/>
          <w:szCs w:val="28"/>
        </w:rPr>
        <w:t xml:space="preserve">Белов </w:t>
      </w:r>
      <w:proofErr w:type="gramStart"/>
      <w:r w:rsidRPr="00C64017">
        <w:rPr>
          <w:color w:val="000000"/>
          <w:sz w:val="28"/>
          <w:szCs w:val="28"/>
        </w:rPr>
        <w:t>В.И.</w:t>
      </w:r>
      <w:proofErr w:type="gramEnd"/>
      <w:r w:rsidRPr="00C64017">
        <w:rPr>
          <w:color w:val="000000"/>
          <w:sz w:val="28"/>
          <w:szCs w:val="28"/>
        </w:rPr>
        <w:t xml:space="preserve"> Лад</w:t>
      </w:r>
    </w:p>
    <w:p w:rsidR="00191BEB" w:rsidRPr="00C64017" w:rsidRDefault="00191BEB" w:rsidP="00DF1B2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4017">
        <w:rPr>
          <w:color w:val="000000"/>
          <w:sz w:val="28"/>
          <w:szCs w:val="28"/>
        </w:rPr>
        <w:t>Будина О., Шмелева М. Город и народные традиции русских. – М 1989.</w:t>
      </w:r>
    </w:p>
    <w:p w:rsidR="00191BEB" w:rsidRPr="00C64017" w:rsidRDefault="00191BEB" w:rsidP="00DF1B2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4017">
        <w:rPr>
          <w:color w:val="000000"/>
          <w:sz w:val="28"/>
          <w:szCs w:val="28"/>
        </w:rPr>
        <w:t xml:space="preserve">Громыко </w:t>
      </w:r>
      <w:proofErr w:type="gramStart"/>
      <w:r w:rsidRPr="00C64017">
        <w:rPr>
          <w:color w:val="000000"/>
          <w:sz w:val="28"/>
          <w:szCs w:val="28"/>
        </w:rPr>
        <w:t>М.М.</w:t>
      </w:r>
      <w:proofErr w:type="gramEnd"/>
      <w:r w:rsidRPr="00C64017">
        <w:rPr>
          <w:color w:val="000000"/>
          <w:sz w:val="28"/>
          <w:szCs w:val="28"/>
        </w:rPr>
        <w:t xml:space="preserve"> Мир русской деревни. – М., 1991.</w:t>
      </w:r>
    </w:p>
    <w:p w:rsidR="00191BEB" w:rsidRPr="00C64017" w:rsidRDefault="00191BEB" w:rsidP="00DF1B2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64017">
        <w:rPr>
          <w:color w:val="000000"/>
          <w:sz w:val="28"/>
          <w:szCs w:val="28"/>
        </w:rPr>
        <w:t>Ополовников</w:t>
      </w:r>
      <w:proofErr w:type="spellEnd"/>
      <w:r w:rsidRPr="00C64017">
        <w:rPr>
          <w:color w:val="000000"/>
          <w:sz w:val="28"/>
          <w:szCs w:val="28"/>
        </w:rPr>
        <w:t xml:space="preserve"> А.В. Сокровища Русского Севера. – М., 1989.</w:t>
      </w:r>
    </w:p>
    <w:p w:rsidR="00191BEB" w:rsidRPr="00C64017" w:rsidRDefault="00191BEB" w:rsidP="00DF1B2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4017">
        <w:rPr>
          <w:color w:val="000000"/>
          <w:sz w:val="28"/>
          <w:szCs w:val="28"/>
        </w:rPr>
        <w:t>Перед праздником. Учебное пособие для учащихся основной школы. – М., 1996.</w:t>
      </w:r>
    </w:p>
    <w:p w:rsidR="00191BEB" w:rsidRPr="00C64017" w:rsidRDefault="00191BEB" w:rsidP="00DF1B2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4017">
        <w:rPr>
          <w:color w:val="000000"/>
          <w:sz w:val="28"/>
          <w:szCs w:val="28"/>
        </w:rPr>
        <w:t xml:space="preserve">Полуянов </w:t>
      </w:r>
      <w:proofErr w:type="gramStart"/>
      <w:r w:rsidRPr="00C64017">
        <w:rPr>
          <w:color w:val="000000"/>
          <w:sz w:val="28"/>
          <w:szCs w:val="28"/>
        </w:rPr>
        <w:t>И.Д.</w:t>
      </w:r>
      <w:proofErr w:type="gramEnd"/>
      <w:r w:rsidRPr="00C64017">
        <w:rPr>
          <w:color w:val="000000"/>
          <w:sz w:val="28"/>
          <w:szCs w:val="28"/>
        </w:rPr>
        <w:t xml:space="preserve"> Деревенские святцы. – М., 1998.</w:t>
      </w:r>
    </w:p>
    <w:p w:rsidR="00191BEB" w:rsidRPr="00C64017" w:rsidRDefault="00191BEB" w:rsidP="00C6401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91BEB" w:rsidRPr="00C64017" w:rsidRDefault="00191BEB" w:rsidP="00C6401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191BEB" w:rsidRPr="00C64017" w:rsidRDefault="00191BEB" w:rsidP="00C64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DD" w:rsidRPr="007D1BD3" w:rsidRDefault="004453DD" w:rsidP="007D1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53DD" w:rsidRPr="007D1B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7F" w:rsidRDefault="0036467F" w:rsidP="00C64017">
      <w:pPr>
        <w:spacing w:after="0" w:line="240" w:lineRule="auto"/>
      </w:pPr>
      <w:r>
        <w:separator/>
      </w:r>
    </w:p>
  </w:endnote>
  <w:endnote w:type="continuationSeparator" w:id="0">
    <w:p w:rsidR="0036467F" w:rsidRDefault="0036467F" w:rsidP="00C6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666927"/>
      <w:docPartObj>
        <w:docPartGallery w:val="Page Numbers (Bottom of Page)"/>
        <w:docPartUnique/>
      </w:docPartObj>
    </w:sdtPr>
    <w:sdtEndPr/>
    <w:sdtContent>
      <w:p w:rsidR="00C64017" w:rsidRDefault="00C640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4017" w:rsidRDefault="00C640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7F" w:rsidRDefault="0036467F" w:rsidP="00C64017">
      <w:pPr>
        <w:spacing w:after="0" w:line="240" w:lineRule="auto"/>
      </w:pPr>
      <w:r>
        <w:separator/>
      </w:r>
    </w:p>
  </w:footnote>
  <w:footnote w:type="continuationSeparator" w:id="0">
    <w:p w:rsidR="0036467F" w:rsidRDefault="0036467F" w:rsidP="00C6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1310"/>
    <w:multiLevelType w:val="hybridMultilevel"/>
    <w:tmpl w:val="D0EA3F78"/>
    <w:lvl w:ilvl="0" w:tplc="B3BE169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04D2A"/>
    <w:multiLevelType w:val="multilevel"/>
    <w:tmpl w:val="377A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597"/>
    <w:multiLevelType w:val="hybridMultilevel"/>
    <w:tmpl w:val="ED40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764C"/>
    <w:multiLevelType w:val="hybridMultilevel"/>
    <w:tmpl w:val="09E0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75BED"/>
    <w:multiLevelType w:val="hybridMultilevel"/>
    <w:tmpl w:val="1870D44A"/>
    <w:lvl w:ilvl="0" w:tplc="19C27CC6">
      <w:start w:val="4"/>
      <w:numFmt w:val="decimal"/>
      <w:lvlText w:val="%1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44835"/>
    <w:multiLevelType w:val="hybridMultilevel"/>
    <w:tmpl w:val="B138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64BBD"/>
    <w:multiLevelType w:val="hybridMultilevel"/>
    <w:tmpl w:val="8718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1E93"/>
    <w:multiLevelType w:val="hybridMultilevel"/>
    <w:tmpl w:val="36E6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F0828"/>
    <w:multiLevelType w:val="multilevel"/>
    <w:tmpl w:val="15CEE2B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DD"/>
    <w:rsid w:val="00191BEB"/>
    <w:rsid w:val="00246DB2"/>
    <w:rsid w:val="002A38EA"/>
    <w:rsid w:val="0036467F"/>
    <w:rsid w:val="004453DD"/>
    <w:rsid w:val="00481309"/>
    <w:rsid w:val="005042DD"/>
    <w:rsid w:val="00560E5F"/>
    <w:rsid w:val="00641C26"/>
    <w:rsid w:val="006A723F"/>
    <w:rsid w:val="007D1BD3"/>
    <w:rsid w:val="00925241"/>
    <w:rsid w:val="00A43946"/>
    <w:rsid w:val="00BE0713"/>
    <w:rsid w:val="00C64017"/>
    <w:rsid w:val="00DD1A3F"/>
    <w:rsid w:val="00D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E8CB"/>
  <w15:chartTrackingRefBased/>
  <w15:docId w15:val="{9C1F407A-5D86-4512-B81D-F31811E6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3DD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445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4453DD"/>
    <w:pPr>
      <w:widowControl w:val="0"/>
      <w:shd w:val="clear" w:color="auto" w:fill="FFFFFF"/>
      <w:suppressAutoHyphens w:val="0"/>
      <w:spacing w:after="0" w:line="370" w:lineRule="exact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styleId="a3">
    <w:name w:val="No Spacing"/>
    <w:uiPriority w:val="1"/>
    <w:qFormat/>
    <w:rsid w:val="004453DD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Normal (Web)"/>
    <w:basedOn w:val="a"/>
    <w:uiPriority w:val="99"/>
    <w:unhideWhenUsed/>
    <w:rsid w:val="004453D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53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017"/>
    <w:rPr>
      <w:rFonts w:ascii="Calibri" w:eastAsia="Times New Roman" w:hAnsi="Calibri" w:cs="Calibri"/>
      <w:color w:val="00000A"/>
      <w:lang w:eastAsia="zh-CN"/>
    </w:rPr>
  </w:style>
  <w:style w:type="paragraph" w:styleId="a8">
    <w:name w:val="footer"/>
    <w:basedOn w:val="a"/>
    <w:link w:val="a9"/>
    <w:uiPriority w:val="99"/>
    <w:unhideWhenUsed/>
    <w:rsid w:val="00C6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017"/>
    <w:rPr>
      <w:rFonts w:ascii="Calibri" w:eastAsia="Times New Roman" w:hAnsi="Calibri" w:cs="Calibri"/>
      <w:color w:val="00000A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F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25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 Александровна Морозова</cp:lastModifiedBy>
  <cp:revision>10</cp:revision>
  <dcterms:created xsi:type="dcterms:W3CDTF">2019-04-08T16:02:00Z</dcterms:created>
  <dcterms:modified xsi:type="dcterms:W3CDTF">2019-04-14T15:37:00Z</dcterms:modified>
</cp:coreProperties>
</file>