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2131" w:rsidRDefault="00B62131" w:rsidP="00B6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B62131" w:rsidRDefault="00B62131" w:rsidP="00B6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B62131" w:rsidRDefault="00B62131" w:rsidP="00B6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noProof/>
          <w:sz w:val="24"/>
          <w:szCs w:val="24"/>
        </w:rPr>
      </w:pPr>
    </w:p>
    <w:p w:rsidR="003F1ABD" w:rsidRDefault="00B62131" w:rsidP="00B621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noProof/>
          <w:sz w:val="24"/>
          <w:szCs w:val="24"/>
        </w:rPr>
        <w:drawing>
          <wp:inline distT="0" distB="0" distL="0" distR="0">
            <wp:extent cx="5939790" cy="8175946"/>
            <wp:effectExtent l="19050" t="0" r="3810" b="0"/>
            <wp:docPr id="1" name="Рисунок 1" descr="F:\Титульники\Гавриленко\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Гавриленко\003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75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3F1ABD" w:rsidRDefault="003F1ABD" w:rsidP="003F1A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1ABD" w:rsidRDefault="003F1ABD" w:rsidP="003F1AB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F2F3F" w:rsidRPr="003F1ABD" w:rsidRDefault="003F1ABD" w:rsidP="003F1ABD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                                      </w:t>
      </w:r>
      <w:r w:rsidR="002F2F3F">
        <w:rPr>
          <w:rFonts w:ascii="Times New Roman" w:hAnsi="Times New Roman"/>
          <w:sz w:val="24"/>
          <w:szCs w:val="24"/>
        </w:rPr>
        <w:t xml:space="preserve"> </w:t>
      </w:r>
    </w:p>
    <w:p w:rsidR="002F2F3F" w:rsidRPr="00B1540E" w:rsidRDefault="002F2F3F" w:rsidP="002F2F3F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sdt>
      <w:sdtPr>
        <w:rPr>
          <w:rFonts w:ascii="Calibri" w:eastAsia="Times New Roman" w:hAnsi="Calibri" w:cs="Times New Roman"/>
          <w:color w:val="auto"/>
          <w:sz w:val="22"/>
          <w:szCs w:val="22"/>
        </w:rPr>
        <w:id w:val="-1048827671"/>
        <w:docPartObj>
          <w:docPartGallery w:val="Table of Contents"/>
          <w:docPartUnique/>
        </w:docPartObj>
      </w:sdtPr>
      <w:sdtEndPr>
        <w:rPr>
          <w:rFonts w:ascii="Times New Roman" w:hAnsi="Times New Roman"/>
          <w:bCs/>
          <w:sz w:val="24"/>
          <w:szCs w:val="24"/>
        </w:rPr>
      </w:sdtEndPr>
      <w:sdtContent>
        <w:p w:rsidR="002F2F3F" w:rsidRPr="00CE483A" w:rsidRDefault="002F2F3F" w:rsidP="002F2F3F">
          <w:pPr>
            <w:pStyle w:val="ab"/>
            <w:jc w:val="center"/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</w:pPr>
          <w:r w:rsidRPr="00CE483A">
            <w:rPr>
              <w:rFonts w:ascii="Times New Roman" w:hAnsi="Times New Roman" w:cs="Times New Roman"/>
              <w:color w:val="000000" w:themeColor="text1"/>
              <w:sz w:val="24"/>
              <w:szCs w:val="24"/>
            </w:rPr>
            <w:t>Содержание программы</w:t>
          </w:r>
        </w:p>
        <w:p w:rsidR="00661D00" w:rsidRPr="00FB01D1" w:rsidRDefault="003145F0">
          <w:pPr>
            <w:pStyle w:val="11"/>
            <w:tabs>
              <w:tab w:val="left" w:pos="440"/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r w:rsidRPr="003145F0">
            <w:rPr>
              <w:rFonts w:ascii="Times New Roman" w:hAnsi="Times New Roman"/>
              <w:sz w:val="24"/>
              <w:szCs w:val="24"/>
            </w:rPr>
            <w:fldChar w:fldCharType="begin"/>
          </w:r>
          <w:r w:rsidR="002F2F3F" w:rsidRPr="00FB01D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3145F0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522767341" w:history="1"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1.</w:t>
            </w:r>
            <w:r w:rsidR="00661D00" w:rsidRPr="00FB01D1">
              <w:rPr>
                <w:rFonts w:ascii="Times New Roman" w:eastAsiaTheme="minorEastAsia" w:hAnsi="Times New Roman"/>
                <w:noProof/>
                <w:sz w:val="24"/>
                <w:szCs w:val="24"/>
              </w:rPr>
              <w:tab/>
            </w:r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Пояснительная записка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_Toc522767341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3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61D00" w:rsidRPr="00FB01D1" w:rsidRDefault="003145F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22767342" w:history="1">
            <w:r w:rsidR="00661D00" w:rsidRPr="00FB01D1">
              <w:rPr>
                <w:rStyle w:val="a4"/>
                <w:rFonts w:ascii="Times New Roman" w:hAnsi="Times New Roman"/>
                <w:bCs/>
                <w:noProof/>
                <w:sz w:val="24"/>
                <w:szCs w:val="24"/>
              </w:rPr>
              <w:t>1.1 Возможные результаты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_Toc522767342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6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61D00" w:rsidRPr="00FB01D1" w:rsidRDefault="003145F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22767343" w:history="1"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1.2 Критерии оценки</w:t>
            </w:r>
            <w:r w:rsidR="00CE483A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  <w:lang w:val="en-US"/>
              </w:rPr>
              <w:t xml:space="preserve"> </w:t>
            </w:r>
            <w:r w:rsidR="00CE483A" w:rsidRPr="00FB01D1">
              <w:rPr>
                <w:rFonts w:ascii="Times New Roman" w:hAnsi="Times New Roman"/>
                <w:color w:val="000000"/>
                <w:sz w:val="24"/>
                <w:szCs w:val="24"/>
                <w:lang w:bidi="ru-RU"/>
              </w:rPr>
              <w:t>достижений возможных результатов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_Toc522767343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8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61D00" w:rsidRPr="00FB01D1" w:rsidRDefault="003145F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22767344" w:history="1"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2. Учебный план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_Toc522767344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11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61D00" w:rsidRPr="00FB01D1" w:rsidRDefault="003145F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22767345" w:history="1"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4. Календарно-тематическое планирование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_Toc522767345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12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661D00" w:rsidRPr="00FB01D1" w:rsidRDefault="003145F0">
          <w:pPr>
            <w:pStyle w:val="11"/>
            <w:tabs>
              <w:tab w:val="right" w:leader="dot" w:pos="9344"/>
            </w:tabs>
            <w:rPr>
              <w:rFonts w:ascii="Times New Roman" w:eastAsiaTheme="minorEastAsia" w:hAnsi="Times New Roman"/>
              <w:noProof/>
              <w:sz w:val="24"/>
              <w:szCs w:val="24"/>
            </w:rPr>
          </w:pPr>
          <w:hyperlink w:anchor="_Toc522767346" w:history="1">
            <w:r w:rsidR="00661D00" w:rsidRPr="00FB01D1">
              <w:rPr>
                <w:rStyle w:val="a4"/>
                <w:rFonts w:ascii="Times New Roman" w:hAnsi="Times New Roman"/>
                <w:noProof/>
                <w:sz w:val="24"/>
                <w:szCs w:val="24"/>
              </w:rPr>
              <w:t>5. Образовательные ресурсы</w:t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ab/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begin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instrText xml:space="preserve"> PAGEREF _Toc522767346 \h </w:instrTex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separate"/>
            </w:r>
            <w:r w:rsidR="00661D00"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t>19</w:t>
            </w:r>
            <w:r w:rsidRPr="00FB01D1">
              <w:rPr>
                <w:rFonts w:ascii="Times New Roman" w:hAnsi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2F2F3F" w:rsidRPr="00FB01D1" w:rsidRDefault="003145F0" w:rsidP="002F2F3F">
          <w:pPr>
            <w:rPr>
              <w:rFonts w:ascii="Times New Roman" w:hAnsi="Times New Roman"/>
              <w:sz w:val="24"/>
              <w:szCs w:val="24"/>
            </w:rPr>
          </w:pPr>
          <w:r w:rsidRPr="00FB01D1">
            <w:rPr>
              <w:rFonts w:ascii="Times New Roman" w:hAnsi="Times New Roman"/>
              <w:bCs/>
              <w:sz w:val="24"/>
              <w:szCs w:val="24"/>
            </w:rPr>
            <w:fldChar w:fldCharType="end"/>
          </w:r>
        </w:p>
      </w:sdtContent>
    </w:sdt>
    <w:p w:rsidR="002F2F3F" w:rsidRDefault="002F2F3F" w:rsidP="002F2F3F">
      <w:pPr>
        <w:pStyle w:val="ab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 w:type="page"/>
      </w:r>
    </w:p>
    <w:p w:rsidR="002F2F3F" w:rsidRDefault="002F2F3F" w:rsidP="002F2F3F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2F3F" w:rsidRPr="00D378D2" w:rsidRDefault="002F2F3F" w:rsidP="002F2F3F">
      <w:pPr>
        <w:pStyle w:val="1"/>
        <w:numPr>
          <w:ilvl w:val="0"/>
          <w:numId w:val="7"/>
        </w:num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0" w:name="_Toc522767341"/>
      <w:r w:rsidRPr="00D378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Пояснительная записка</w:t>
      </w:r>
      <w:bookmarkEnd w:id="0"/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Данная адаптированная рабочая программа  по математике разработана на основе программы для специальной (коррекционной) образовательной школы VIII вида для 6</w:t>
      </w:r>
      <w:r w:rsidR="00FB01D1">
        <w:rPr>
          <w:rFonts w:ascii="Times New Roman" w:hAnsi="Times New Roman" w:cs="Times New Roman"/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 xml:space="preserve">- </w:t>
      </w:r>
      <w:r w:rsidR="00FB01D1">
        <w:rPr>
          <w:rFonts w:ascii="Times New Roman" w:hAnsi="Times New Roman" w:cs="Times New Roman"/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 xml:space="preserve">классов (Программы для 5-9 классов специальных (коррекционных) общеобразовательных учреждений </w:t>
      </w:r>
      <w:r w:rsidRPr="00796026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796026">
        <w:rPr>
          <w:rFonts w:ascii="Times New Roman" w:hAnsi="Times New Roman" w:cs="Times New Roman"/>
          <w:sz w:val="24"/>
          <w:szCs w:val="24"/>
        </w:rPr>
        <w:t xml:space="preserve"> вида</w:t>
      </w:r>
      <w:proofErr w:type="gramStart"/>
      <w:r w:rsidR="00FB01D1">
        <w:rPr>
          <w:rFonts w:ascii="Times New Roman" w:hAnsi="Times New Roman" w:cs="Times New Roman"/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796026">
        <w:rPr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>Сб.1. / под ред. Воронковой В.В.</w:t>
      </w:r>
      <w:r w:rsidR="00FB01D1">
        <w:rPr>
          <w:rFonts w:ascii="Times New Roman" w:hAnsi="Times New Roman" w:cs="Times New Roman"/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 xml:space="preserve">/ - М.: «ВЛАДОС», 2008), допущенной Министерством образования и науки Российской Федерации. Программа ориентирована на учебник для специальных (коррекционных) образовательных учреждений </w:t>
      </w:r>
      <w:r w:rsidRPr="00796026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796026">
        <w:rPr>
          <w:rFonts w:ascii="Times New Roman" w:hAnsi="Times New Roman" w:cs="Times New Roman"/>
          <w:sz w:val="24"/>
          <w:szCs w:val="24"/>
        </w:rPr>
        <w:t xml:space="preserve"> вида Математика 6, под редакцией Г.М. Капустина, М.Н. Перова, Москва -</w:t>
      </w:r>
      <w:r w:rsidR="00FB01D1">
        <w:rPr>
          <w:rFonts w:ascii="Times New Roman" w:hAnsi="Times New Roman" w:cs="Times New Roman"/>
          <w:sz w:val="24"/>
          <w:szCs w:val="24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</w:rPr>
        <w:t>Просвещение- 2011 г., рекомендованным Министерством образования и науки Российской Федерации.</w:t>
      </w:r>
    </w:p>
    <w:p w:rsidR="002F2F3F" w:rsidRPr="002D0831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0831">
        <w:rPr>
          <w:rFonts w:ascii="Times New Roman" w:hAnsi="Times New Roman" w:cs="Times New Roman"/>
          <w:sz w:val="24"/>
          <w:szCs w:val="24"/>
          <w:lang w:eastAsia="ru-RU"/>
        </w:rPr>
        <w:t>Специфика программы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Математика в коррекционной школе </w:t>
      </w:r>
      <w:r w:rsidRPr="00796026">
        <w:rPr>
          <w:rFonts w:ascii="Times New Roman" w:hAnsi="Times New Roman" w:cs="Times New Roman"/>
          <w:sz w:val="24"/>
          <w:szCs w:val="24"/>
          <w:lang w:val="en-US" w:eastAsia="ru-RU"/>
        </w:rPr>
        <w:t>VIII</w:t>
      </w: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 вида является одним из основных предметов. Программа определяет оптимальный объем знаний и умений по математике, который, как показывает опыт, доступен большинству школьников.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796026">
        <w:rPr>
          <w:rFonts w:ascii="Times New Roman" w:hAnsi="Times New Roman" w:cs="Times New Roman"/>
          <w:sz w:val="24"/>
          <w:szCs w:val="24"/>
          <w:u w:val="single"/>
        </w:rPr>
        <w:t>Основные направления коррекционной работы: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развитие зрительного восприятия и узнавания;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развитие пространственных представлений и ориентации;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развитие основных мыслительных операций;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развитие наглядно-образного и словесно-логического мышления;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коррекция нарушений эмоционально-личностной сферы;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 развитие речи;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-обогащение словаря;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коррекция индивидуальных пробелов в знаниях, умениях, навыках. </w:t>
      </w:r>
    </w:p>
    <w:p w:rsidR="002F2F3F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Геометрический материал занимает важное место в обучении математике. На уроках учащиеся учатся распознавать геометрические фигуры, тела на моделях, рисунках, чертежах. При изучении  геометрического материала большое внимание уделяется практическим упражнениям в измерении, черчении, моделировании. Все чертёжные работы выполняются с помощью инструментов на нелинованной бумаге.</w:t>
      </w:r>
    </w:p>
    <w:p w:rsidR="002D607A" w:rsidRDefault="002D607A" w:rsidP="002D607A">
      <w:pPr>
        <w:pStyle w:val="12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Количество часов, отведённых школьным учебным планом на изучение математики, соответствует I варианту Базисного учебного плана специальных (коррекционных) образовательных учреждений, классов VIII вида: 4 часа в неделю, всего 136 часов в год, в том числе из них  </w:t>
      </w:r>
      <w:r w:rsidRPr="002D607A">
        <w:rPr>
          <w:rFonts w:ascii="Times New Roman" w:hAnsi="Times New Roman"/>
          <w:b/>
          <w:sz w:val="24"/>
          <w:szCs w:val="24"/>
        </w:rPr>
        <w:t>34 часа  на изучение элементов геометрии.</w:t>
      </w:r>
      <w:r>
        <w:rPr>
          <w:rFonts w:ascii="Times New Roman" w:hAnsi="Times New Roman"/>
          <w:sz w:val="24"/>
          <w:szCs w:val="24"/>
        </w:rPr>
        <w:t xml:space="preserve"> Срок реализации программы – один учебный год. Форма получения образования – очная.</w:t>
      </w:r>
    </w:p>
    <w:p w:rsidR="002D607A" w:rsidRPr="00796026" w:rsidRDefault="002D607A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Особое внимание уделяется формированию </w:t>
      </w:r>
      <w:proofErr w:type="gramStart"/>
      <w:r w:rsidRPr="00796026">
        <w:rPr>
          <w:rFonts w:ascii="Times New Roman" w:hAnsi="Times New Roman" w:cs="Times New Roman"/>
          <w:sz w:val="24"/>
          <w:szCs w:val="24"/>
          <w:lang w:eastAsia="ru-RU"/>
        </w:rPr>
        <w:t>у</w:t>
      </w:r>
      <w:proofErr w:type="gramEnd"/>
      <w:r w:rsidR="008805E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="008805E5">
        <w:rPr>
          <w:rStyle w:val="FontStyle138"/>
          <w:sz w:val="24"/>
          <w:szCs w:val="24"/>
        </w:rPr>
        <w:t>учащимися</w:t>
      </w:r>
      <w:proofErr w:type="gramEnd"/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 умения пользоваться устными вычислительными приёмами. Выполнение арифметических действий с небольшими числами (в пределах 100) с круглыми числами, с некоторыми числами</w:t>
      </w:r>
      <w:proofErr w:type="gramStart"/>
      <w:r w:rsidR="00FB01D1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  <w:lang w:eastAsia="ru-RU"/>
        </w:rPr>
        <w:t>,</w:t>
      </w:r>
      <w:proofErr w:type="gramEnd"/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 полученными при измерении величин включается в содержание устного счёта на уроке.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Знание основ десятичной системы счисление должно помочь учащимся овладеть счетом, различными разрядными единицами.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При обучении письменным вычислениям необходимо добиваться, прежде всего, четкости и точности в записях арифметических действий, правильности вычислений и умений проверять решения. Воспитанию прочных вычислительных умений способствуют самостоятельные письменные работы учащихся. 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Выполнение арифметических действий с числами, полученными при измерении величин, должны способствовать более глубокому знанию единиц измерения, их соотношение.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При изучении дробей необходимо организовать с учащимися большое число практических работ, результатом которых является получение дробей.   Для решения примеров со сложением и вычитанием обыкновенных дробей берутся дроби с небольшими знаменателями. Десятичные дроби рассматриваются как частный случай </w:t>
      </w:r>
      <w:proofErr w:type="gramStart"/>
      <w:r w:rsidRPr="00796026">
        <w:rPr>
          <w:rFonts w:ascii="Times New Roman" w:hAnsi="Times New Roman" w:cs="Times New Roman"/>
          <w:sz w:val="24"/>
          <w:szCs w:val="24"/>
          <w:lang w:eastAsia="ru-RU"/>
        </w:rPr>
        <w:t>обыкновенных</w:t>
      </w:r>
      <w:proofErr w:type="gramEnd"/>
      <w:r w:rsidRPr="00796026">
        <w:rPr>
          <w:rFonts w:ascii="Times New Roman" w:hAnsi="Times New Roman" w:cs="Times New Roman"/>
          <w:sz w:val="24"/>
          <w:szCs w:val="24"/>
          <w:lang w:eastAsia="ru-RU"/>
        </w:rPr>
        <w:t>,  обыкновенных, имеющих знаменатель единицу с нулям. Оба вида дробей необходимо сравнивать (учить видеть черты сходства и различия, соотносить с единицей).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На решение арифметических задач необходимо отводить не менее половины учебного времени. Наряду с решением готовых текстовых задач необходимо учить преобразованию и составлению задач, т.е. творческой работе над задачей. Самостоятельное составление и преобразование задач помогает усвоению структурных компонентов задачи и общих приемов работы над задачей.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В рабочей программе выделены отдельно темы, рассматриваемые в курсе 6 класса. Каждая большая тема разбита на отдельные уроки, способствующие наиболее полному изучению данного материала. Особое внимание рекомендуется обратить на последний раздел (контрольно-диагностический материал), в нем выделены те вопросы, которые желательно проконтролировать на данном этапе обучения, предлагаются формы контроля. 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Навыки, полученные на уроках математики  необходимо тесно связывать с предметами, изучаемыми в школе.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b/>
          <w:i/>
          <w:sz w:val="24"/>
          <w:szCs w:val="24"/>
          <w:lang w:eastAsia="ru-RU"/>
        </w:rPr>
        <w:t xml:space="preserve">Цели </w:t>
      </w: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обучения математике учащихся </w:t>
      </w:r>
      <w:r w:rsidRPr="00796026">
        <w:rPr>
          <w:rFonts w:ascii="Times New Roman" w:hAnsi="Times New Roman" w:cs="Times New Roman"/>
          <w:sz w:val="24"/>
          <w:szCs w:val="24"/>
          <w:lang w:val="en-US" w:eastAsia="ru-RU"/>
        </w:rPr>
        <w:t>VIII</w:t>
      </w: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 вида в 6 классе: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-  развитие образного и логического мышления, воображения;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- формирование предметных умений и навыков, необходимых для успешного решения учебных и практических задач, продолжение образования 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- освоение основ математических знаний, формирование первоначальных представлений  о математике; 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- воспитание интереса к математике, стремления использовать математические знания в повседневной жизни. 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b/>
          <w:i/>
          <w:sz w:val="24"/>
          <w:szCs w:val="24"/>
          <w:lang w:eastAsia="ru-RU"/>
        </w:rPr>
        <w:t>Задачи</w:t>
      </w:r>
      <w:r w:rsidRPr="00796026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796026">
        <w:rPr>
          <w:rFonts w:ascii="Times New Roman" w:hAnsi="Times New Roman" w:cs="Times New Roman"/>
          <w:sz w:val="24"/>
          <w:szCs w:val="24"/>
          <w:lang w:eastAsia="ru-RU"/>
        </w:rPr>
        <w:t>преподавания математики по вспомогательной школе состоят в том, чтобы: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- дать учащимся такие доступные количественные, пространственные и временные геометрические представления, которые  помогут им в дальнейшем включиться в трудовую деятельность;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 xml:space="preserve">- использовать процесс обучения математике для повышения уровня общего развития учащихся вспомогательной школы и коррекции недостатков их познавательной деятельности и личностных качеств;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796026">
        <w:rPr>
          <w:rFonts w:ascii="Times New Roman" w:hAnsi="Times New Roman" w:cs="Times New Roman"/>
          <w:sz w:val="24"/>
          <w:szCs w:val="24"/>
          <w:lang w:eastAsia="ru-RU"/>
        </w:rPr>
        <w:t>- воспитывать у учащихся целенаправленность, терпеливость, работоспособность, настойчивость, трудолюбие, самостоятельность, навыки самоконтроля, развивать точность и глазомер, умение планировать работу и доводить начатое дело до завершения.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В программе излагается </w:t>
      </w:r>
      <w:r w:rsidRPr="00796026">
        <w:rPr>
          <w:rFonts w:ascii="Times New Roman" w:hAnsi="Times New Roman" w:cs="Times New Roman"/>
          <w:b/>
          <w:i/>
          <w:sz w:val="24"/>
          <w:szCs w:val="24"/>
          <w:u w:val="single"/>
        </w:rPr>
        <w:t>содержание разделов математики</w:t>
      </w:r>
      <w:r w:rsidRPr="0079602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Этими разделами являются:</w:t>
      </w:r>
      <w:r w:rsidRPr="0079602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а) Тысяча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б) Обыкновенные дроби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в) Действия сложения и вычитания с обыкновенными дробями и смешанными числами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 г) Умножение и деление многозначных чисел на </w:t>
      </w:r>
      <w:proofErr w:type="spellStart"/>
      <w:proofErr w:type="gramStart"/>
      <w:r w:rsidRPr="00796026">
        <w:rPr>
          <w:rFonts w:ascii="Times New Roman" w:hAnsi="Times New Roman" w:cs="Times New Roman"/>
          <w:sz w:val="24"/>
          <w:szCs w:val="24"/>
        </w:rPr>
        <w:t>на</w:t>
      </w:r>
      <w:proofErr w:type="spellEnd"/>
      <w:proofErr w:type="gramEnd"/>
      <w:r w:rsidRPr="00796026">
        <w:rPr>
          <w:rFonts w:ascii="Times New Roman" w:hAnsi="Times New Roman" w:cs="Times New Roman"/>
          <w:sz w:val="24"/>
          <w:szCs w:val="24"/>
        </w:rPr>
        <w:t xml:space="preserve"> однозначное число и круглые десятки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96026">
        <w:rPr>
          <w:rFonts w:ascii="Times New Roman" w:hAnsi="Times New Roman" w:cs="Times New Roman"/>
          <w:sz w:val="24"/>
          <w:szCs w:val="24"/>
        </w:rPr>
        <w:t>д</w:t>
      </w:r>
      <w:proofErr w:type="spellEnd"/>
      <w:r w:rsidRPr="00796026">
        <w:rPr>
          <w:rFonts w:ascii="Times New Roman" w:hAnsi="Times New Roman" w:cs="Times New Roman"/>
          <w:sz w:val="24"/>
          <w:szCs w:val="24"/>
        </w:rPr>
        <w:t>) Элементы геометрии</w:t>
      </w:r>
      <w:r w:rsidR="002D607A">
        <w:rPr>
          <w:rFonts w:ascii="Times New Roman" w:hAnsi="Times New Roman" w:cs="Times New Roman"/>
          <w:sz w:val="24"/>
          <w:szCs w:val="24"/>
        </w:rPr>
        <w:t xml:space="preserve"> (</w:t>
      </w:r>
      <w:r w:rsidR="002D607A" w:rsidRPr="00796026">
        <w:rPr>
          <w:rFonts w:ascii="Times New Roman" w:hAnsi="Times New Roman" w:cs="Times New Roman"/>
          <w:sz w:val="24"/>
          <w:szCs w:val="24"/>
        </w:rPr>
        <w:t>наглядной</w:t>
      </w:r>
      <w:r w:rsidR="002D607A">
        <w:rPr>
          <w:rFonts w:ascii="Times New Roman" w:hAnsi="Times New Roman" w:cs="Times New Roman"/>
          <w:sz w:val="24"/>
          <w:szCs w:val="24"/>
        </w:rPr>
        <w:t>)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В программе предусмотрено обучение решению математических задач.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      В каждый из этих разделов включен материал, доступный пониманию  детей с легкой умственной отсталостью на каждом  этапе их обучения, необходимый для овладения ими профессией, для подготовки к жизни и социальной адаптации.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color w:val="FF0000"/>
          <w:sz w:val="24"/>
          <w:szCs w:val="24"/>
          <w:lang w:eastAsia="ru-RU"/>
        </w:rPr>
      </w:pPr>
    </w:p>
    <w:p w:rsidR="002F2F3F" w:rsidRPr="002D0831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D0831">
        <w:rPr>
          <w:rFonts w:ascii="Times New Roman" w:hAnsi="Times New Roman" w:cs="Times New Roman"/>
          <w:sz w:val="24"/>
          <w:szCs w:val="24"/>
          <w:lang w:eastAsia="ru-RU"/>
        </w:rPr>
        <w:t>Требования к уровню подготовки учащихся:</w:t>
      </w:r>
    </w:p>
    <w:p w:rsidR="002F2F3F" w:rsidRPr="000965E6" w:rsidRDefault="002F2F3F" w:rsidP="002F2F3F">
      <w:pPr>
        <w:pStyle w:val="a3"/>
        <w:spacing w:line="360" w:lineRule="auto"/>
        <w:ind w:firstLine="708"/>
        <w:jc w:val="both"/>
        <w:rPr>
          <w:rStyle w:val="FontStyle61"/>
          <w:b w:val="0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Адаптированная программа по математике для учащихся 6 класса с умственной </w:t>
      </w:r>
      <w:r w:rsidRPr="000965E6">
        <w:rPr>
          <w:rFonts w:ascii="Times New Roman" w:hAnsi="Times New Roman" w:cs="Times New Roman"/>
          <w:sz w:val="24"/>
          <w:szCs w:val="24"/>
        </w:rPr>
        <w:t>отсталостью </w:t>
      </w:r>
      <w:r w:rsidRPr="000965E6">
        <w:rPr>
          <w:rStyle w:val="FontStyle61"/>
          <w:b w:val="0"/>
          <w:sz w:val="24"/>
          <w:szCs w:val="24"/>
        </w:rPr>
        <w:t xml:space="preserve"> устанавливает требова</w:t>
      </w:r>
      <w:r w:rsidR="00261C46" w:rsidRPr="000965E6">
        <w:rPr>
          <w:rStyle w:val="FontStyle61"/>
          <w:b w:val="0"/>
          <w:sz w:val="24"/>
          <w:szCs w:val="24"/>
        </w:rPr>
        <w:t>ния к предметным</w:t>
      </w:r>
      <w:r w:rsidRPr="000965E6">
        <w:rPr>
          <w:rStyle w:val="FontStyle61"/>
          <w:b w:val="0"/>
          <w:sz w:val="24"/>
          <w:szCs w:val="24"/>
        </w:rPr>
        <w:t xml:space="preserve"> и лич</w:t>
      </w:r>
      <w:r w:rsidRPr="000965E6">
        <w:rPr>
          <w:rStyle w:val="FontStyle61"/>
          <w:b w:val="0"/>
          <w:sz w:val="24"/>
          <w:szCs w:val="24"/>
        </w:rPr>
        <w:softHyphen/>
        <w:t>ностным результатам её освоения.</w:t>
      </w:r>
    </w:p>
    <w:p w:rsidR="002F2F3F" w:rsidRPr="000965E6" w:rsidRDefault="002F2F3F" w:rsidP="00261C46">
      <w:pPr>
        <w:pStyle w:val="a3"/>
        <w:spacing w:line="360" w:lineRule="auto"/>
        <w:ind w:firstLine="708"/>
        <w:jc w:val="both"/>
        <w:rPr>
          <w:rStyle w:val="FontStyle61"/>
          <w:b w:val="0"/>
          <w:sz w:val="24"/>
          <w:szCs w:val="24"/>
        </w:rPr>
      </w:pPr>
      <w:r w:rsidRPr="000965E6">
        <w:rPr>
          <w:rStyle w:val="FontStyle61"/>
          <w:b w:val="0"/>
          <w:sz w:val="24"/>
          <w:szCs w:val="24"/>
        </w:rPr>
        <w:t>Личностные результаты</w:t>
      </w:r>
      <w:r w:rsidRPr="000965E6">
        <w:rPr>
          <w:rStyle w:val="FontStyle61"/>
          <w:b w:val="0"/>
          <w:i/>
          <w:sz w:val="24"/>
          <w:szCs w:val="24"/>
        </w:rPr>
        <w:t>:</w:t>
      </w:r>
      <w:r w:rsidRPr="000965E6">
        <w:rPr>
          <w:rStyle w:val="FontStyle61"/>
          <w:b w:val="0"/>
          <w:sz w:val="24"/>
          <w:szCs w:val="24"/>
        </w:rPr>
        <w:t xml:space="preserve"> включают овладение обучающимися жизненными компетенциями, необходимыми для решения практико-ориентированных  задач</w:t>
      </w:r>
      <w:r w:rsidR="00261C46" w:rsidRPr="000965E6">
        <w:rPr>
          <w:rStyle w:val="FontStyle61"/>
          <w:b w:val="0"/>
          <w:sz w:val="24"/>
          <w:szCs w:val="24"/>
        </w:rPr>
        <w:t>.</w:t>
      </w:r>
      <w:r w:rsidRPr="000965E6">
        <w:rPr>
          <w:rStyle w:val="FontStyle61"/>
          <w:b w:val="0"/>
          <w:sz w:val="24"/>
          <w:szCs w:val="24"/>
        </w:rPr>
        <w:t xml:space="preserve"> </w:t>
      </w:r>
    </w:p>
    <w:p w:rsidR="002B046D" w:rsidRPr="002B046D" w:rsidRDefault="002F2F3F" w:rsidP="002B046D">
      <w:pPr>
        <w:pStyle w:val="13"/>
        <w:rPr>
          <w:b/>
          <w:color w:val="000000" w:themeColor="text1"/>
          <w:sz w:val="24"/>
          <w:szCs w:val="24"/>
        </w:rPr>
      </w:pPr>
      <w:bookmarkStart w:id="1" w:name="_Toc522767342"/>
      <w:r w:rsidRPr="00D378D2">
        <w:rPr>
          <w:rStyle w:val="FontStyle61"/>
          <w:color w:val="000000" w:themeColor="text1"/>
          <w:sz w:val="24"/>
          <w:szCs w:val="24"/>
        </w:rPr>
        <w:lastRenderedPageBreak/>
        <w:t>1.1 Возможные результаты</w:t>
      </w:r>
      <w:bookmarkEnd w:id="1"/>
      <w:r w:rsidR="002B046D">
        <w:rPr>
          <w:rStyle w:val="FontStyle61"/>
          <w:color w:val="000000" w:themeColor="text1"/>
          <w:sz w:val="24"/>
          <w:szCs w:val="24"/>
        </w:rPr>
        <w:t xml:space="preserve">. </w:t>
      </w:r>
      <w:r w:rsidR="002B046D" w:rsidRPr="002B046D">
        <w:rPr>
          <w:b/>
          <w:color w:val="000000" w:themeColor="text1"/>
          <w:sz w:val="24"/>
          <w:szCs w:val="24"/>
        </w:rPr>
        <w:t>(Планируемые результаты освоения учебного предмета)</w:t>
      </w:r>
    </w:p>
    <w:p w:rsidR="00AE29CB" w:rsidRDefault="00AE29CB" w:rsidP="002F2F3F">
      <w:pPr>
        <w:pStyle w:val="a3"/>
        <w:spacing w:line="360" w:lineRule="auto"/>
        <w:jc w:val="both"/>
        <w:rPr>
          <w:rStyle w:val="FontStyle61"/>
          <w:rFonts w:eastAsiaTheme="majorEastAsia"/>
          <w:color w:val="000000" w:themeColor="text1"/>
          <w:sz w:val="24"/>
          <w:szCs w:val="24"/>
          <w:lang w:eastAsia="ru-RU"/>
        </w:rPr>
      </w:pPr>
      <w:r>
        <w:rPr>
          <w:rStyle w:val="FontStyle61"/>
          <w:rFonts w:eastAsiaTheme="majorEastAsia"/>
          <w:color w:val="000000" w:themeColor="text1"/>
          <w:sz w:val="24"/>
          <w:szCs w:val="24"/>
          <w:lang w:eastAsia="ru-RU"/>
        </w:rPr>
        <w:t xml:space="preserve">       </w:t>
      </w:r>
    </w:p>
    <w:p w:rsidR="002F2F3F" w:rsidRPr="00FB01D1" w:rsidRDefault="00AE29CB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rFonts w:eastAsiaTheme="majorEastAsia"/>
          <w:b w:val="0"/>
          <w:color w:val="000000" w:themeColor="text1"/>
          <w:sz w:val="24"/>
          <w:szCs w:val="24"/>
          <w:lang w:eastAsia="ru-RU"/>
        </w:rPr>
        <w:t xml:space="preserve">          Предметные результаты освоения адаптированной программы</w:t>
      </w:r>
      <w:r w:rsidR="002F2F3F" w:rsidRPr="00FB01D1">
        <w:rPr>
          <w:rStyle w:val="FontStyle61"/>
          <w:b w:val="0"/>
          <w:sz w:val="24"/>
          <w:szCs w:val="24"/>
        </w:rPr>
        <w:t xml:space="preserve"> отражают: </w:t>
      </w:r>
    </w:p>
    <w:p w:rsidR="002F2F3F" w:rsidRPr="00FB01D1" w:rsidRDefault="002F2F3F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b w:val="0"/>
          <w:sz w:val="24"/>
          <w:szCs w:val="24"/>
        </w:rPr>
        <w:t>- формирование и развитие элементарных математических представлений о ко</w:t>
      </w:r>
      <w:r w:rsidRPr="00FB01D1">
        <w:rPr>
          <w:rStyle w:val="FontStyle61"/>
          <w:b w:val="0"/>
          <w:sz w:val="24"/>
          <w:szCs w:val="24"/>
        </w:rPr>
        <w:softHyphen/>
        <w:t>личестве, форме, величине предметов; пространственные и временные представления;</w:t>
      </w:r>
    </w:p>
    <w:p w:rsidR="002F2F3F" w:rsidRPr="00FB01D1" w:rsidRDefault="002F2F3F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b w:val="0"/>
          <w:sz w:val="24"/>
          <w:szCs w:val="24"/>
        </w:rPr>
        <w:t>- использование начальных математических знаний о числах, мерах, величинах и геометрических фигурах для описания и объяснения</w:t>
      </w:r>
    </w:p>
    <w:p w:rsidR="002F2F3F" w:rsidRPr="00FB01D1" w:rsidRDefault="002F2F3F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b w:val="0"/>
          <w:sz w:val="24"/>
          <w:szCs w:val="24"/>
        </w:rPr>
        <w:t>окружающих предметов, про</w:t>
      </w:r>
      <w:r w:rsidRPr="00FB01D1">
        <w:rPr>
          <w:rStyle w:val="FontStyle61"/>
          <w:b w:val="0"/>
          <w:sz w:val="24"/>
          <w:szCs w:val="24"/>
        </w:rPr>
        <w:softHyphen/>
        <w:t>цессов, явлений, а также оценки их количественных и пространственных отношений;</w:t>
      </w:r>
    </w:p>
    <w:p w:rsidR="002F2F3F" w:rsidRPr="00FB01D1" w:rsidRDefault="002F2F3F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b w:val="0"/>
          <w:sz w:val="24"/>
          <w:szCs w:val="24"/>
        </w:rPr>
        <w:t>- овладение элементами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несложных алго</w:t>
      </w:r>
      <w:r w:rsidRPr="00FB01D1">
        <w:rPr>
          <w:rStyle w:val="FontStyle61"/>
          <w:b w:val="0"/>
          <w:sz w:val="24"/>
          <w:szCs w:val="24"/>
        </w:rPr>
        <w:softHyphen/>
        <w:t>ритмов;</w:t>
      </w:r>
    </w:p>
    <w:p w:rsidR="002F2F3F" w:rsidRPr="00FB01D1" w:rsidRDefault="002F2F3F" w:rsidP="002F2F3F">
      <w:pPr>
        <w:pStyle w:val="a3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FB01D1">
        <w:rPr>
          <w:rStyle w:val="FontStyle61"/>
          <w:b w:val="0"/>
          <w:sz w:val="24"/>
          <w:szCs w:val="24"/>
        </w:rPr>
        <w:t>- 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2F2F3F" w:rsidRPr="00796026" w:rsidRDefault="002F2F3F" w:rsidP="002F2F3F">
      <w:pPr>
        <w:pStyle w:val="a3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За период обучения математике в 6 классе в школе VIII вида учащиеся </w:t>
      </w:r>
      <w:r w:rsidRPr="00796026">
        <w:rPr>
          <w:rFonts w:ascii="Times New Roman" w:hAnsi="Times New Roman" w:cs="Times New Roman"/>
          <w:b/>
          <w:sz w:val="24"/>
          <w:szCs w:val="24"/>
        </w:rPr>
        <w:t>должны овладеть</w:t>
      </w:r>
      <w:r w:rsidRPr="00796026">
        <w:rPr>
          <w:rFonts w:ascii="Times New Roman" w:hAnsi="Times New Roman" w:cs="Times New Roman"/>
          <w:sz w:val="24"/>
          <w:szCs w:val="24"/>
        </w:rPr>
        <w:t xml:space="preserve"> следующим: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а) нумерацией чисел, счетом простыми и разрядными единица</w:t>
      </w:r>
      <w:r w:rsidRPr="00796026">
        <w:rPr>
          <w:rStyle w:val="apple-converted-space"/>
          <w:color w:val="000000"/>
          <w:sz w:val="24"/>
          <w:szCs w:val="24"/>
        </w:rPr>
        <w:t> </w:t>
      </w:r>
      <w:r w:rsidRPr="00796026">
        <w:rPr>
          <w:rFonts w:ascii="Times New Roman" w:hAnsi="Times New Roman" w:cs="Times New Roman"/>
          <w:sz w:val="24"/>
          <w:szCs w:val="24"/>
        </w:rPr>
        <w:br/>
        <w:t>ми, равными числовыми группами в пределах 1000000, умением</w:t>
      </w:r>
      <w:r w:rsidRPr="00796026">
        <w:rPr>
          <w:rFonts w:ascii="Times New Roman" w:hAnsi="Times New Roman" w:cs="Times New Roman"/>
          <w:sz w:val="24"/>
          <w:szCs w:val="24"/>
        </w:rPr>
        <w:br/>
        <w:t>читать и записывать эти числа, знать их десятичный состав, раз -</w:t>
      </w:r>
      <w:r w:rsidRPr="00796026">
        <w:rPr>
          <w:rFonts w:ascii="Times New Roman" w:hAnsi="Times New Roman" w:cs="Times New Roman"/>
          <w:sz w:val="24"/>
          <w:szCs w:val="24"/>
        </w:rPr>
        <w:br/>
        <w:t>ряды и классы;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б) умением получить обыкновенную дробь, читать и записывать ее, знать виды дробей, преобразовывать неправильные дроби в смешанные числа;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в) арифметическими действиями, умением складывать и вычитать устно в пределах 100, знать таблицу умножения и деления,</w:t>
      </w:r>
      <w:r w:rsidRPr="00796026">
        <w:rPr>
          <w:rFonts w:ascii="Times New Roman" w:hAnsi="Times New Roman" w:cs="Times New Roman"/>
          <w:sz w:val="24"/>
          <w:szCs w:val="24"/>
        </w:rPr>
        <w:br/>
        <w:t>овладеть приемами письменных вычислений, выполнять четыре</w:t>
      </w:r>
      <w:r w:rsidRPr="00796026">
        <w:rPr>
          <w:rFonts w:ascii="Times New Roman" w:hAnsi="Times New Roman" w:cs="Times New Roman"/>
          <w:sz w:val="24"/>
          <w:szCs w:val="24"/>
        </w:rPr>
        <w:br/>
        <w:t xml:space="preserve">арифметических действия в пределах 10 000 (сложение и вычитание, в том числе сложение и вычитание чисел, полученных при измерении), умножение и деление многозначных чисел на  однозначное </w:t>
      </w:r>
      <w:proofErr w:type="gramStart"/>
      <w:r w:rsidRPr="00796026">
        <w:rPr>
          <w:rFonts w:ascii="Times New Roman" w:hAnsi="Times New Roman" w:cs="Times New Roman"/>
          <w:sz w:val="24"/>
          <w:szCs w:val="24"/>
        </w:rPr>
        <w:t>число</w:t>
      </w:r>
      <w:proofErr w:type="gramEnd"/>
      <w:r w:rsidRPr="00796026">
        <w:rPr>
          <w:rFonts w:ascii="Times New Roman" w:hAnsi="Times New Roman" w:cs="Times New Roman"/>
          <w:sz w:val="24"/>
          <w:szCs w:val="24"/>
        </w:rPr>
        <w:t xml:space="preserve"> и круглые десятки (в пределах 10 000);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производить действия сложение и вычитание с дробными числами с одинаковыми знаменателями;</w:t>
      </w:r>
      <w:r w:rsidR="00FB01D1">
        <w:rPr>
          <w:rFonts w:ascii="Times New Roman" w:hAnsi="Times New Roman" w:cs="Times New Roman"/>
          <w:sz w:val="24"/>
          <w:szCs w:val="24"/>
        </w:rPr>
        <w:t xml:space="preserve">- применять </w:t>
      </w:r>
      <w:r w:rsidRPr="00796026">
        <w:rPr>
          <w:rFonts w:ascii="Times New Roman" w:hAnsi="Times New Roman" w:cs="Times New Roman"/>
          <w:sz w:val="24"/>
          <w:szCs w:val="24"/>
        </w:rPr>
        <w:t>основное свойство дроби;</w:t>
      </w:r>
      <w:r w:rsidRPr="00796026">
        <w:rPr>
          <w:rFonts w:ascii="Times New Roman" w:hAnsi="Times New Roman" w:cs="Times New Roman"/>
          <w:sz w:val="24"/>
          <w:szCs w:val="24"/>
        </w:rPr>
        <w:br/>
        <w:t>находить части и нескольких частей от числа;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г) умением решать простые и составные задачи в два-три действия,</w:t>
      </w:r>
      <w:r w:rsidRPr="00796026">
        <w:rPr>
          <w:rFonts w:ascii="Times New Roman" w:hAnsi="Times New Roman" w:cs="Times New Roman"/>
          <w:sz w:val="24"/>
          <w:szCs w:val="24"/>
        </w:rPr>
        <w:br/>
        <w:t>указанных в программе видов;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796026">
        <w:rPr>
          <w:rFonts w:ascii="Times New Roman" w:hAnsi="Times New Roman" w:cs="Times New Roman"/>
          <w:sz w:val="24"/>
          <w:szCs w:val="24"/>
        </w:rPr>
        <w:lastRenderedPageBreak/>
        <w:t>д</w:t>
      </w:r>
      <w:proofErr w:type="spellEnd"/>
      <w:r w:rsidRPr="00796026">
        <w:rPr>
          <w:rFonts w:ascii="Times New Roman" w:hAnsi="Times New Roman" w:cs="Times New Roman"/>
          <w:sz w:val="24"/>
          <w:szCs w:val="24"/>
        </w:rPr>
        <w:t>)   иметь конкретные представления о единицах измерения: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 стоимости, длины, емкости, массы, времени, площади и объема;</w:t>
      </w:r>
    </w:p>
    <w:p w:rsidR="00FB01D1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-знать таблицу соотношения этих единиц, уметь пользоваться измерительными инструментами и измерять длину масштабной линейкой,</w:t>
      </w:r>
      <w:r w:rsidRPr="00796026">
        <w:rPr>
          <w:rFonts w:ascii="Times New Roman" w:hAnsi="Times New Roman" w:cs="Times New Roman"/>
          <w:sz w:val="24"/>
          <w:szCs w:val="24"/>
        </w:rPr>
        <w:br/>
        <w:t>циркулем и рулеткой;</w:t>
      </w:r>
    </w:p>
    <w:p w:rsidR="002F2F3F" w:rsidRPr="00796026" w:rsidRDefault="00FB01D1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-взвешивать на чашечных </w:t>
      </w:r>
      <w:r w:rsidR="002F2F3F" w:rsidRPr="00796026">
        <w:rPr>
          <w:rFonts w:ascii="Times New Roman" w:hAnsi="Times New Roman" w:cs="Times New Roman"/>
          <w:sz w:val="24"/>
          <w:szCs w:val="24"/>
        </w:rPr>
        <w:t>и циферблатных</w:t>
      </w:r>
      <w:r w:rsidR="002F2F3F" w:rsidRPr="00796026">
        <w:rPr>
          <w:rFonts w:ascii="Times New Roman" w:hAnsi="Times New Roman" w:cs="Times New Roman"/>
          <w:sz w:val="24"/>
          <w:szCs w:val="24"/>
        </w:rPr>
        <w:br/>
        <w:t>весах, определять емкость сосудов мерной кружкой, литровыми или пол-литровыми емкостями (банками, бутылками);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-определять время по часам;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-уметь заменять число, выраженное в мерах длины, массы, времени и т.д., десятичной дробью и выполнять с ними четыре арифметических действия;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е)  геометрическим материалом: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уметь различать основные геометрические фигуры (точка; линии — прямые, кривые, ломаные);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 выполнять с помощью чертёжных инструментов параллельные прямые, вертикальные, горизонтальные, наклонные прямые;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>- выполнять построение высоты треугольника;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96026">
        <w:rPr>
          <w:rFonts w:ascii="Times New Roman" w:hAnsi="Times New Roman" w:cs="Times New Roman"/>
          <w:sz w:val="24"/>
          <w:szCs w:val="24"/>
        </w:rPr>
        <w:t xml:space="preserve">- уметь различать основные геометрические фигуры на плоскости </w:t>
      </w:r>
      <w:proofErr w:type="gramStart"/>
      <w:r w:rsidRPr="00796026">
        <w:rPr>
          <w:rFonts w:ascii="Times New Roman" w:hAnsi="Times New Roman" w:cs="Times New Roman"/>
          <w:sz w:val="24"/>
          <w:szCs w:val="24"/>
        </w:rPr>
        <w:t>-т</w:t>
      </w:r>
      <w:proofErr w:type="gramEnd"/>
      <w:r w:rsidRPr="00796026">
        <w:rPr>
          <w:rFonts w:ascii="Times New Roman" w:hAnsi="Times New Roman" w:cs="Times New Roman"/>
          <w:sz w:val="24"/>
          <w:szCs w:val="24"/>
        </w:rPr>
        <w:t>реугольник, четырехугольник; круг; окружность;  в пространстве – шар, куб, брус).</w:t>
      </w:r>
    </w:p>
    <w:p w:rsidR="002F2F3F" w:rsidRDefault="00CC4F97" w:rsidP="002F2F3F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Программа рассчитана на 136 ч. в год, 4 часа</w:t>
      </w:r>
      <w:r w:rsidR="002F2F3F" w:rsidRPr="00796026">
        <w:rPr>
          <w:rFonts w:ascii="Times New Roman" w:hAnsi="Times New Roman" w:cs="Times New Roman"/>
          <w:sz w:val="24"/>
          <w:szCs w:val="24"/>
        </w:rPr>
        <w:t xml:space="preserve"> – в неделю, в том числе количество часов на проведение самостоятельных и контрольных работ по разделам программы. Срок освоения – 1 год.</w:t>
      </w:r>
    </w:p>
    <w:p w:rsidR="002F2F3F" w:rsidRDefault="002F2F3F" w:rsidP="002F2F3F">
      <w:pPr>
        <w:pStyle w:val="1"/>
        <w:spacing w:line="360" w:lineRule="auto"/>
        <w:jc w:val="both"/>
      </w:pPr>
      <w:r>
        <w:br w:type="page"/>
      </w:r>
    </w:p>
    <w:p w:rsidR="002F2F3F" w:rsidRPr="00D378D2" w:rsidRDefault="002F2F3F" w:rsidP="002F2F3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2" w:name="_Toc522767343"/>
      <w:r w:rsidRPr="00D378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1.2 Критерии оценки</w:t>
      </w:r>
      <w:bookmarkEnd w:id="2"/>
    </w:p>
    <w:p w:rsidR="002F2F3F" w:rsidRPr="00796026" w:rsidRDefault="002F2F3F" w:rsidP="002F2F3F">
      <w:pPr>
        <w:pStyle w:val="a3"/>
        <w:spacing w:line="360" w:lineRule="auto"/>
        <w:ind w:left="1080"/>
        <w:jc w:val="both"/>
        <w:rPr>
          <w:rStyle w:val="FontStyle61"/>
          <w:sz w:val="24"/>
          <w:szCs w:val="24"/>
        </w:rPr>
      </w:pP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 xml:space="preserve">При оценивании образовательных результатов учащихся 6 класса с ОВЗ 8 вида применяется уровневый подход. 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 xml:space="preserve">Адаптированная программа определяет два уровня овладения предметными результатами учащихся 6 класса  с ОВЗ 8 вида: </w:t>
      </w:r>
      <w:r w:rsidRPr="00796026">
        <w:rPr>
          <w:rStyle w:val="FontStyle138"/>
          <w:sz w:val="24"/>
          <w:szCs w:val="24"/>
          <w:u w:val="single"/>
        </w:rPr>
        <w:t>минимальный и достаточный</w:t>
      </w:r>
      <w:r w:rsidRPr="00796026">
        <w:rPr>
          <w:rStyle w:val="FontStyle138"/>
          <w:sz w:val="24"/>
          <w:szCs w:val="24"/>
        </w:rPr>
        <w:t xml:space="preserve">. </w:t>
      </w:r>
      <w:r w:rsidRPr="00796026">
        <w:rPr>
          <w:rStyle w:val="FontStyle138"/>
          <w:sz w:val="24"/>
          <w:szCs w:val="24"/>
          <w:u w:val="single"/>
        </w:rPr>
        <w:t>Достаточный уровень</w:t>
      </w:r>
      <w:r w:rsidRPr="00796026">
        <w:rPr>
          <w:rStyle w:val="FontStyle138"/>
          <w:sz w:val="24"/>
          <w:szCs w:val="24"/>
        </w:rPr>
        <w:t xml:space="preserve"> освоения предметных результатов </w:t>
      </w:r>
      <w:r w:rsidRPr="00796026">
        <w:rPr>
          <w:rStyle w:val="FontStyle138"/>
          <w:sz w:val="24"/>
          <w:szCs w:val="24"/>
          <w:u w:val="single"/>
        </w:rPr>
        <w:t>не является обязательным</w:t>
      </w:r>
      <w:r w:rsidRPr="00796026">
        <w:rPr>
          <w:rStyle w:val="FontStyle138"/>
          <w:sz w:val="24"/>
          <w:szCs w:val="24"/>
        </w:rPr>
        <w:t xml:space="preserve"> для всех обучающихся.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7"/>
          <w:b w:val="0"/>
          <w:bCs w:val="0"/>
          <w:i w:val="0"/>
          <w:iCs w:val="0"/>
          <w:sz w:val="24"/>
          <w:szCs w:val="24"/>
        </w:rPr>
      </w:pPr>
      <w:r w:rsidRPr="00796026">
        <w:rPr>
          <w:rStyle w:val="FontStyle138"/>
          <w:sz w:val="24"/>
          <w:szCs w:val="24"/>
          <w:u w:val="single"/>
        </w:rPr>
        <w:t>Минимальный уровень</w:t>
      </w:r>
      <w:r w:rsidRPr="00796026">
        <w:rPr>
          <w:rStyle w:val="FontStyle138"/>
          <w:sz w:val="24"/>
          <w:szCs w:val="24"/>
        </w:rPr>
        <w:t xml:space="preserve"> является </w:t>
      </w:r>
      <w:r w:rsidRPr="00796026">
        <w:rPr>
          <w:rStyle w:val="FontStyle138"/>
          <w:sz w:val="24"/>
          <w:szCs w:val="24"/>
          <w:u w:val="single"/>
        </w:rPr>
        <w:t xml:space="preserve">обязательным </w:t>
      </w:r>
      <w:r w:rsidRPr="00796026">
        <w:rPr>
          <w:rStyle w:val="FontStyle138"/>
          <w:sz w:val="24"/>
          <w:szCs w:val="24"/>
        </w:rPr>
        <w:t>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7"/>
          <w:rFonts w:eastAsiaTheme="majorEastAsia"/>
          <w:i w:val="0"/>
          <w:sz w:val="24"/>
          <w:szCs w:val="24"/>
        </w:rPr>
      </w:pPr>
      <w:r w:rsidRPr="00796026">
        <w:rPr>
          <w:rStyle w:val="FontStyle138"/>
          <w:sz w:val="24"/>
          <w:szCs w:val="24"/>
        </w:rPr>
        <w:t xml:space="preserve"> Минимальный уровень </w:t>
      </w:r>
      <w:r w:rsidRPr="00796026">
        <w:rPr>
          <w:rStyle w:val="FontStyle137"/>
          <w:rFonts w:eastAsiaTheme="majorEastAsia"/>
          <w:sz w:val="24"/>
          <w:szCs w:val="24"/>
        </w:rPr>
        <w:t>Математика 6 класс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таблицы сложения однозначных чисел;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796026">
        <w:rPr>
          <w:rStyle w:val="FontStyle138"/>
          <w:sz w:val="24"/>
          <w:szCs w:val="24"/>
        </w:rPr>
        <w:softHyphen/>
        <w:t>ния;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числовой ряд чисел в пределах 10 000;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дроби обыкновенные, смешанные числа, их получение, запись, чтение;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геометрическую фигуру треугольник, высоту треугольника;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читать, записывать и сравнивать целые числа в пределах 10 000;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письменно действия с числами в пределах 10 000 (сложе</w:t>
      </w:r>
      <w:r w:rsidRPr="00796026">
        <w:rPr>
          <w:rStyle w:val="FontStyle138"/>
          <w:sz w:val="24"/>
          <w:szCs w:val="24"/>
        </w:rPr>
        <w:softHyphen/>
        <w:t>ние, вычитание) с использовани</w:t>
      </w:r>
      <w:r w:rsidRPr="00796026">
        <w:rPr>
          <w:rStyle w:val="FontStyle138"/>
          <w:sz w:val="24"/>
          <w:szCs w:val="24"/>
        </w:rPr>
        <w:softHyphen/>
        <w:t>ем таблиц сложения, алгоритмов письменных арифметических действий, с использованием микрокалькулятора;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арифметические действия (сложение, вычитание, умноже</w:t>
      </w:r>
      <w:r w:rsidRPr="00796026">
        <w:rPr>
          <w:rStyle w:val="FontStyle138"/>
          <w:sz w:val="24"/>
          <w:szCs w:val="24"/>
        </w:rPr>
        <w:softHyphen/>
        <w:t>ние и деление на однозначное число в пределах 1000), в том числе с использованием микрокалькуля</w:t>
      </w:r>
      <w:r w:rsidRPr="00796026">
        <w:rPr>
          <w:rStyle w:val="FontStyle138"/>
          <w:sz w:val="24"/>
          <w:szCs w:val="24"/>
        </w:rPr>
        <w:softHyphen/>
        <w:t>тора;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выбирать единицу для измерения величины (стоимости, длины, массы, площади, времени);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действия с величинами;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находить одну долю величины (половина, треть, четверть, пятая, десятая часть);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решать простые арифметические задачи и составные в 2 действия; распознавать, различать и называть геометрические тела: брус, куб, шар.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b/>
          <w:sz w:val="24"/>
          <w:szCs w:val="24"/>
          <w:u w:val="single"/>
        </w:rPr>
      </w:pPr>
      <w:r w:rsidRPr="00796026">
        <w:rPr>
          <w:rStyle w:val="FontStyle138"/>
          <w:sz w:val="24"/>
          <w:szCs w:val="24"/>
        </w:rPr>
        <w:t>Достаточный уровень Математика 6 класс</w:t>
      </w:r>
      <w:r w:rsidRPr="00796026">
        <w:rPr>
          <w:rStyle w:val="FontStyle138"/>
          <w:sz w:val="24"/>
          <w:szCs w:val="24"/>
          <w:u w:val="single"/>
        </w:rPr>
        <w:t>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таблицы сложения однозначных чисел, в том числе с переходом через десяток;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 w:rsidRPr="00796026">
        <w:rPr>
          <w:rStyle w:val="FontStyle138"/>
          <w:sz w:val="24"/>
          <w:szCs w:val="24"/>
        </w:rPr>
        <w:softHyphen/>
        <w:t>ния;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lastRenderedPageBreak/>
        <w:t>знать числовой ряд чисел в пределах 10 000;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дроби обыкновенные, их получение, запись, чтение;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 w:rsidRPr="00796026">
        <w:rPr>
          <w:rStyle w:val="FontStyle138"/>
          <w:sz w:val="24"/>
          <w:szCs w:val="24"/>
        </w:rPr>
        <w:softHyphen/>
        <w:t>ников (треугольник, прямоугольник), прямоугольного па</w:t>
      </w:r>
      <w:r w:rsidRPr="00796026">
        <w:rPr>
          <w:rStyle w:val="FontStyle138"/>
          <w:sz w:val="24"/>
          <w:szCs w:val="24"/>
        </w:rPr>
        <w:softHyphen/>
        <w:t>раллелепипеда;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читать, записывать и сравнивать числа в пределах 10 000;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устно арифметические действия с числами и числами, полу</w:t>
      </w:r>
      <w:r w:rsidRPr="00796026">
        <w:rPr>
          <w:rStyle w:val="FontStyle138"/>
          <w:sz w:val="24"/>
          <w:szCs w:val="24"/>
        </w:rPr>
        <w:softHyphen/>
        <w:t>ченными при измерении, в пределах 100, легкие случаи в пределах 1 000;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письменно арифметические действия (сложение и вычитание, умножение и деление на однозначное число и десятки) с многозначными чис</w:t>
      </w:r>
      <w:r w:rsidRPr="00796026">
        <w:rPr>
          <w:rStyle w:val="FontStyle138"/>
          <w:sz w:val="24"/>
          <w:szCs w:val="24"/>
        </w:rPr>
        <w:softHyphen/>
        <w:t>лами и числами, полученными при измерении, в пределах 10 000;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арифметические действия с обыкновенными дробями с равными знаменателями;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выполнять преобразования обыкновенных дробей (замена неправильной дроби смешанным числом, основное свойство дроби);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находить часть от числа, нескольких частей от числа;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находить одну или несколько долей (процентов) от числа, число по од</w:t>
      </w:r>
      <w:r w:rsidRPr="00796026">
        <w:rPr>
          <w:rStyle w:val="FontStyle138"/>
          <w:sz w:val="24"/>
          <w:szCs w:val="24"/>
        </w:rPr>
        <w:softHyphen/>
        <w:t>ной его доли (проценту);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решать все простые задачи в соответствии с программой, составные за</w:t>
      </w:r>
      <w:r w:rsidRPr="00796026">
        <w:rPr>
          <w:rStyle w:val="FontStyle138"/>
          <w:sz w:val="24"/>
          <w:szCs w:val="24"/>
        </w:rPr>
        <w:softHyphen/>
        <w:t xml:space="preserve">дачи в 2-3 </w:t>
      </w:r>
      <w:proofErr w:type="gramStart"/>
      <w:r w:rsidRPr="00796026">
        <w:rPr>
          <w:rStyle w:val="FontStyle138"/>
          <w:sz w:val="24"/>
          <w:szCs w:val="24"/>
        </w:rPr>
        <w:t>арифметических</w:t>
      </w:r>
      <w:proofErr w:type="gramEnd"/>
      <w:r w:rsidRPr="00796026">
        <w:rPr>
          <w:rStyle w:val="FontStyle138"/>
          <w:sz w:val="24"/>
          <w:szCs w:val="24"/>
        </w:rPr>
        <w:t xml:space="preserve"> действия;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различать геометрические фигуры и тела;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строить с помощью линейки, чертежного угольника, треугольники в разном положении на плоскости, в том числе высоту треугольника;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применять математические знания для решения профессиональных трудовых задач.</w:t>
      </w:r>
    </w:p>
    <w:p w:rsidR="002F2F3F" w:rsidRPr="002D0831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2D0831">
        <w:rPr>
          <w:rStyle w:val="FontStyle138"/>
          <w:sz w:val="24"/>
          <w:szCs w:val="24"/>
        </w:rPr>
        <w:t>Основные принципы и подходы к осуществлению оценки результатов обучающихся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При определении подходов к осуществлению оценки результатов обучающихся с ОВЗ программа опирается  на следующие принципы: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1. дифференциации оценки достижений с учетом типологических и</w:t>
      </w:r>
      <w:r w:rsidRPr="00796026">
        <w:rPr>
          <w:rStyle w:val="FontStyle138"/>
          <w:sz w:val="24"/>
          <w:szCs w:val="24"/>
        </w:rPr>
        <w:br/>
        <w:t>индивидуальных особенностей развития и особых образовательных</w:t>
      </w:r>
      <w:r w:rsidRPr="00796026">
        <w:rPr>
          <w:rStyle w:val="FontStyle138"/>
          <w:sz w:val="24"/>
          <w:szCs w:val="24"/>
        </w:rPr>
        <w:br/>
        <w:t>потребностей обучающихся;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2.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3. единства параметров, критериев и инструментария оценки достижений в освоении содержания адаптированной программы.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 xml:space="preserve"> В соответствии с требования ФГОС для </w:t>
      </w:r>
      <w:proofErr w:type="gramStart"/>
      <w:r w:rsidRPr="00796026">
        <w:rPr>
          <w:rStyle w:val="FontStyle138"/>
          <w:sz w:val="24"/>
          <w:szCs w:val="24"/>
        </w:rPr>
        <w:t>обучающихся</w:t>
      </w:r>
      <w:proofErr w:type="gramEnd"/>
      <w:r w:rsidRPr="00796026">
        <w:rPr>
          <w:rStyle w:val="FontStyle138"/>
          <w:sz w:val="24"/>
          <w:szCs w:val="24"/>
        </w:rPr>
        <w:t xml:space="preserve"> с умственной отсталостью оценке подлежат личностные и предметные результаты.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2D0831">
        <w:rPr>
          <w:rStyle w:val="FontStyle139"/>
          <w:i w:val="0"/>
          <w:sz w:val="24"/>
          <w:szCs w:val="24"/>
        </w:rPr>
        <w:lastRenderedPageBreak/>
        <w:t>Предметные результаты</w:t>
      </w:r>
      <w:r w:rsidRPr="00796026">
        <w:rPr>
          <w:rStyle w:val="FontStyle139"/>
          <w:sz w:val="24"/>
          <w:szCs w:val="24"/>
        </w:rPr>
        <w:t xml:space="preserve"> </w:t>
      </w:r>
      <w:r w:rsidR="000965E6">
        <w:rPr>
          <w:rStyle w:val="FontStyle138"/>
          <w:sz w:val="24"/>
          <w:szCs w:val="24"/>
        </w:rPr>
        <w:t>связаны с овладением уча</w:t>
      </w:r>
      <w:r w:rsidRPr="00796026">
        <w:rPr>
          <w:rStyle w:val="FontStyle138"/>
          <w:sz w:val="24"/>
          <w:szCs w:val="24"/>
        </w:rPr>
        <w:t>щимися содержанием курса математики 6 класса и характеризуют достижения обучающихся в усвоении знаний и умений, способность их применять в практической деятельности.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В цело</w:t>
      </w:r>
      <w:r w:rsidR="000965E6">
        <w:rPr>
          <w:rStyle w:val="FontStyle138"/>
          <w:sz w:val="24"/>
          <w:szCs w:val="24"/>
        </w:rPr>
        <w:t>м оценка достижения</w:t>
      </w:r>
      <w:r w:rsidR="000965E6" w:rsidRPr="000965E6">
        <w:rPr>
          <w:rStyle w:val="FontStyle138"/>
          <w:sz w:val="24"/>
          <w:szCs w:val="24"/>
        </w:rPr>
        <w:t xml:space="preserve"> </w:t>
      </w:r>
      <w:r w:rsidR="000965E6">
        <w:rPr>
          <w:rStyle w:val="FontStyle138"/>
          <w:sz w:val="24"/>
          <w:szCs w:val="24"/>
        </w:rPr>
        <w:t>уча</w:t>
      </w:r>
      <w:r w:rsidR="000965E6" w:rsidRPr="00796026">
        <w:rPr>
          <w:rStyle w:val="FontStyle138"/>
          <w:sz w:val="24"/>
          <w:szCs w:val="24"/>
        </w:rPr>
        <w:t>щимися</w:t>
      </w:r>
      <w:r w:rsidRPr="00796026">
        <w:rPr>
          <w:rStyle w:val="FontStyle138"/>
          <w:sz w:val="24"/>
          <w:szCs w:val="24"/>
        </w:rPr>
        <w:t xml:space="preserve"> с умственной отсталостью предметных результатов при изучении математики 6 класса базируется на принципах индивидуально</w:t>
      </w:r>
      <w:r w:rsidRPr="00796026">
        <w:rPr>
          <w:rStyle w:val="FontStyle138"/>
          <w:sz w:val="24"/>
          <w:szCs w:val="24"/>
        </w:rPr>
        <w:softHyphen/>
        <w:t xml:space="preserve">го и дифференцированного </w:t>
      </w:r>
      <w:r w:rsidR="000965E6">
        <w:rPr>
          <w:rStyle w:val="FontStyle138"/>
          <w:sz w:val="24"/>
          <w:szCs w:val="24"/>
        </w:rPr>
        <w:t>подходов. Усвоенные уча</w:t>
      </w:r>
      <w:r w:rsidR="000965E6" w:rsidRPr="00796026">
        <w:rPr>
          <w:rStyle w:val="FontStyle138"/>
          <w:sz w:val="24"/>
          <w:szCs w:val="24"/>
        </w:rPr>
        <w:t>щимися</w:t>
      </w:r>
      <w:r w:rsidRPr="00796026">
        <w:rPr>
          <w:rStyle w:val="FontStyle138"/>
          <w:sz w:val="24"/>
          <w:szCs w:val="24"/>
        </w:rPr>
        <w:t xml:space="preserve"> даже незначительные по объему и элементарные по содержанию знания и умения выполняют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Для преодоления формального подхода в оценивании предметных ре</w:t>
      </w:r>
      <w:r w:rsidRPr="00796026">
        <w:rPr>
          <w:rStyle w:val="FontStyle138"/>
          <w:sz w:val="24"/>
          <w:szCs w:val="24"/>
        </w:rPr>
        <w:softHyphen/>
        <w:t>зультатов освоения программы балльная оценка свидетельствовала о качестве усвоенных знаний. В связи с этим, усво</w:t>
      </w:r>
      <w:r w:rsidRPr="00796026">
        <w:rPr>
          <w:rStyle w:val="FontStyle138"/>
          <w:sz w:val="24"/>
          <w:szCs w:val="24"/>
        </w:rPr>
        <w:softHyphen/>
        <w:t>енные предметные результаты могут быть оценены с точки зрения достоверности как «верные» или «неверные». Критерий «верно» / «неверно» сви</w:t>
      </w:r>
      <w:r w:rsidRPr="00796026">
        <w:rPr>
          <w:rStyle w:val="FontStyle138"/>
          <w:sz w:val="24"/>
          <w:szCs w:val="24"/>
        </w:rPr>
        <w:softHyphen/>
        <w:t>детельствует о частотности допущения тех или иных ошибок, возможных причинах их появления, способах их предупреждения или преодоления. По критерию прочности могут оцениваться как удовлетворительные; хорошие и очень хорошие (отличные).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Результаты овладения программы</w:t>
      </w:r>
      <w:r w:rsidR="00CC4F97">
        <w:rPr>
          <w:rStyle w:val="FontStyle138"/>
          <w:sz w:val="24"/>
          <w:szCs w:val="24"/>
        </w:rPr>
        <w:t xml:space="preserve"> выявляются в ходе выполнения уча</w:t>
      </w:r>
      <w:r w:rsidRPr="00796026">
        <w:rPr>
          <w:rStyle w:val="FontStyle138"/>
          <w:sz w:val="24"/>
          <w:szCs w:val="24"/>
        </w:rPr>
        <w:t>щимися разных видов заданий, требующих верного решения: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- по способу предъявления (устные, письменные, практические);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- по характеру выполнения (репродуктивные, продуктивные, творческие).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</w:t>
      </w:r>
      <w:r w:rsidRPr="00796026">
        <w:rPr>
          <w:rStyle w:val="FontStyle138"/>
          <w:sz w:val="24"/>
          <w:szCs w:val="24"/>
        </w:rPr>
        <w:softHyphen/>
        <w:t>вать их как «удовлетворительные», «хорошие», «очень хорошие» (отличные).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2D0831">
        <w:rPr>
          <w:rStyle w:val="FontStyle138"/>
          <w:sz w:val="24"/>
          <w:szCs w:val="24"/>
        </w:rPr>
        <w:t>В текущей оценочной деятельности</w:t>
      </w:r>
      <w:r w:rsidRPr="00796026">
        <w:rPr>
          <w:rStyle w:val="FontStyle138"/>
          <w:sz w:val="24"/>
          <w:szCs w:val="24"/>
        </w:rPr>
        <w:t xml:space="preserve"> результа</w:t>
      </w:r>
      <w:r w:rsidRPr="00796026">
        <w:rPr>
          <w:rStyle w:val="FontStyle138"/>
          <w:sz w:val="24"/>
          <w:szCs w:val="24"/>
        </w:rPr>
        <w:softHyphen/>
        <w:t>ты, продемонстрированные учеником, соотносятся с оценками типа: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«удовлетворительно» (зачёт), если обучающиеся верно выполняют от 35% до 50% заданий;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«хорошо» -  от 51% до 65% заданий.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«очень хорошо» (отлично)  -  свыше 65%,</w:t>
      </w:r>
    </w:p>
    <w:p w:rsidR="002F2F3F" w:rsidRPr="00796026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  <w:r w:rsidRPr="00796026">
        <w:rPr>
          <w:rStyle w:val="FontStyle138"/>
          <w:sz w:val="24"/>
          <w:szCs w:val="24"/>
        </w:rPr>
        <w:t>«отлично»  - 100%.</w:t>
      </w:r>
    </w:p>
    <w:p w:rsidR="002F2F3F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Style w:val="FontStyle138"/>
          <w:sz w:val="24"/>
          <w:szCs w:val="24"/>
        </w:rPr>
      </w:pPr>
    </w:p>
    <w:p w:rsidR="002F2F3F" w:rsidRPr="00796026" w:rsidRDefault="002F2F3F" w:rsidP="002F2F3F">
      <w:pPr>
        <w:pStyle w:val="a3"/>
        <w:spacing w:line="360" w:lineRule="auto"/>
        <w:ind w:left="708"/>
        <w:jc w:val="both"/>
        <w:rPr>
          <w:rFonts w:ascii="Times New Roman" w:hAnsi="Times New Roman" w:cs="Times New Roman"/>
          <w:sz w:val="24"/>
          <w:szCs w:val="24"/>
        </w:rPr>
      </w:pPr>
    </w:p>
    <w:p w:rsidR="00156F1A" w:rsidRDefault="00156F1A" w:rsidP="002F2F3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bookmarkStart w:id="3" w:name="_Toc522767344"/>
    </w:p>
    <w:p w:rsidR="00156F1A" w:rsidRDefault="00156F1A" w:rsidP="002F2F3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:rsidR="002F2F3F" w:rsidRPr="00D378D2" w:rsidRDefault="002F2F3F" w:rsidP="002F2F3F">
      <w:pPr>
        <w:pStyle w:val="1"/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D378D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2. Учебный план</w:t>
      </w:r>
      <w:bookmarkEnd w:id="3"/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pPr w:leftFromText="180" w:rightFromText="180" w:vertAnchor="text" w:horzAnchor="margin" w:tblpXSpec="right" w:tblpY="203"/>
        <w:tblW w:w="0" w:type="auto"/>
        <w:tblLook w:val="04A0"/>
      </w:tblPr>
      <w:tblGrid>
        <w:gridCol w:w="1463"/>
        <w:gridCol w:w="1168"/>
        <w:gridCol w:w="1148"/>
        <w:gridCol w:w="1275"/>
        <w:gridCol w:w="1275"/>
        <w:gridCol w:w="1275"/>
        <w:gridCol w:w="1115"/>
      </w:tblGrid>
      <w:tr w:rsidR="002F2F3F" w:rsidRPr="002D0831" w:rsidTr="00965160">
        <w:trPr>
          <w:trHeight w:val="1638"/>
        </w:trPr>
        <w:tc>
          <w:tcPr>
            <w:tcW w:w="1463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1168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148" w:type="dxa"/>
          </w:tcPr>
          <w:p w:rsidR="002F2F3F" w:rsidRPr="002D0831" w:rsidRDefault="00661D00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Кол-во час в</w:t>
            </w:r>
            <w:r w:rsidR="002F2F3F"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 xml:space="preserve"> нед</w:t>
            </w: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елю</w:t>
            </w:r>
            <w:r w:rsidR="002F2F3F"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275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 триместр</w:t>
            </w:r>
          </w:p>
        </w:tc>
        <w:tc>
          <w:tcPr>
            <w:tcW w:w="1275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2 триместр</w:t>
            </w:r>
          </w:p>
        </w:tc>
        <w:tc>
          <w:tcPr>
            <w:tcW w:w="1275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3 триместр</w:t>
            </w:r>
          </w:p>
        </w:tc>
        <w:tc>
          <w:tcPr>
            <w:tcW w:w="1115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год</w:t>
            </w:r>
          </w:p>
        </w:tc>
      </w:tr>
      <w:tr w:rsidR="002F2F3F" w:rsidRPr="002D0831" w:rsidTr="00965160">
        <w:trPr>
          <w:trHeight w:val="565"/>
        </w:trPr>
        <w:tc>
          <w:tcPr>
            <w:tcW w:w="1463" w:type="dxa"/>
          </w:tcPr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 w:rsidRPr="002D08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Математика</w:t>
            </w:r>
          </w:p>
          <w:p w:rsidR="002F2F3F" w:rsidRPr="002D0831" w:rsidRDefault="002F2F3F" w:rsidP="00965160">
            <w:pPr>
              <w:spacing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68" w:type="dxa"/>
          </w:tcPr>
          <w:p w:rsidR="002F2F3F" w:rsidRPr="002D0831" w:rsidRDefault="002F2F3F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148" w:type="dxa"/>
          </w:tcPr>
          <w:p w:rsidR="002F2F3F" w:rsidRPr="002D0831" w:rsidRDefault="002D607A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275" w:type="dxa"/>
          </w:tcPr>
          <w:p w:rsidR="002F2F3F" w:rsidRPr="002D0831" w:rsidRDefault="002D607A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  <w:r w:rsidR="00B621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1275" w:type="dxa"/>
          </w:tcPr>
          <w:p w:rsidR="002F2F3F" w:rsidRPr="002D0831" w:rsidRDefault="002D607A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</w:t>
            </w:r>
            <w:r w:rsidR="00B62131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275" w:type="dxa"/>
          </w:tcPr>
          <w:p w:rsidR="002F2F3F" w:rsidRPr="002D0831" w:rsidRDefault="002D607A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1115" w:type="dxa"/>
          </w:tcPr>
          <w:p w:rsidR="002F2F3F" w:rsidRPr="002D0831" w:rsidRDefault="002D607A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136</w:t>
            </w:r>
          </w:p>
          <w:p w:rsidR="002F2F3F" w:rsidRPr="002D0831" w:rsidRDefault="002F2F3F" w:rsidP="005E0CA4">
            <w:pPr>
              <w:spacing w:line="360" w:lineRule="auto"/>
              <w:jc w:val="center"/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</w:pPr>
          </w:p>
        </w:tc>
      </w:tr>
    </w:tbl>
    <w:p w:rsidR="002F2F3F" w:rsidRPr="00796026" w:rsidRDefault="002F2F3F" w:rsidP="002F2F3F">
      <w:pPr>
        <w:spacing w:line="360" w:lineRule="auto"/>
        <w:jc w:val="both"/>
        <w:rPr>
          <w:sz w:val="24"/>
          <w:szCs w:val="24"/>
        </w:rPr>
      </w:pPr>
    </w:p>
    <w:p w:rsidR="002F2F3F" w:rsidRPr="00796026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F2F3F" w:rsidRPr="00796026" w:rsidRDefault="002F2F3F" w:rsidP="002F2F3F">
      <w:pPr>
        <w:pStyle w:val="a3"/>
        <w:spacing w:line="360" w:lineRule="auto"/>
        <w:ind w:left="10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a3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F2F3F" w:rsidRDefault="002F2F3F" w:rsidP="002F2F3F">
      <w:pPr>
        <w:pStyle w:val="1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2F2F3F" w:rsidRDefault="002F2F3F" w:rsidP="002F2F3F">
      <w:pPr>
        <w:pStyle w:val="1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</w:p>
    <w:p w:rsidR="002F2F3F" w:rsidRDefault="002F2F3F" w:rsidP="002F2F3F">
      <w:pPr>
        <w:pStyle w:val="1"/>
        <w:spacing w:line="360" w:lineRule="auto"/>
        <w:jc w:val="both"/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b/>
          <w:color w:val="auto"/>
          <w:sz w:val="24"/>
          <w:szCs w:val="24"/>
          <w:lang w:eastAsia="en-US"/>
        </w:rPr>
        <w:br w:type="page"/>
      </w:r>
    </w:p>
    <w:p w:rsidR="00156F1A" w:rsidRDefault="00156F1A" w:rsidP="00156F1A">
      <w:pPr>
        <w:pStyle w:val="1"/>
        <w:spacing w:line="360" w:lineRule="auto"/>
        <w:jc w:val="center"/>
        <w:rPr>
          <w:rStyle w:val="FontStyle138"/>
          <w:b/>
          <w:color w:val="000000" w:themeColor="text1"/>
          <w:sz w:val="24"/>
          <w:szCs w:val="24"/>
        </w:rPr>
      </w:pPr>
      <w:bookmarkStart w:id="4" w:name="_Toc522767345"/>
      <w:r>
        <w:rPr>
          <w:rStyle w:val="FontStyle138"/>
          <w:b/>
          <w:color w:val="000000" w:themeColor="text1"/>
          <w:sz w:val="24"/>
          <w:szCs w:val="24"/>
        </w:rPr>
        <w:lastRenderedPageBreak/>
        <w:t>4. Календарно-тематическое планирование</w:t>
      </w:r>
    </w:p>
    <w:p w:rsidR="00156F1A" w:rsidRDefault="00156F1A" w:rsidP="00156F1A">
      <w:pPr>
        <w:spacing w:line="360" w:lineRule="auto"/>
        <w:jc w:val="both"/>
      </w:pPr>
    </w:p>
    <w:tbl>
      <w:tblPr>
        <w:tblStyle w:val="a6"/>
        <w:tblW w:w="10668" w:type="dxa"/>
        <w:tblLook w:val="04A0"/>
      </w:tblPr>
      <w:tblGrid>
        <w:gridCol w:w="966"/>
        <w:gridCol w:w="5447"/>
        <w:gridCol w:w="1500"/>
        <w:gridCol w:w="1030"/>
        <w:gridCol w:w="979"/>
        <w:gridCol w:w="746"/>
      </w:tblGrid>
      <w:tr w:rsidR="00156F1A" w:rsidTr="005C3C33">
        <w:trPr>
          <w:gridAfter w:val="1"/>
          <w:wAfter w:w="874" w:type="dxa"/>
          <w:trHeight w:val="73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№</w:t>
            </w:r>
          </w:p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урока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урока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Количество часов</w:t>
            </w:r>
          </w:p>
        </w:tc>
        <w:tc>
          <w:tcPr>
            <w:tcW w:w="210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Дата проведения</w:t>
            </w:r>
          </w:p>
        </w:tc>
      </w:tr>
      <w:tr w:rsidR="00156F1A" w:rsidTr="005C3C33">
        <w:trPr>
          <w:gridAfter w:val="1"/>
          <w:wAfter w:w="874" w:type="dxa"/>
          <w:trHeight w:val="61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10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Факт</w:t>
            </w:r>
          </w:p>
        </w:tc>
      </w:tr>
      <w:tr w:rsidR="00156F1A" w:rsidTr="005C3C33">
        <w:trPr>
          <w:gridAfter w:val="1"/>
          <w:wAfter w:w="874" w:type="dxa"/>
          <w:trHeight w:val="36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1 триместр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Повторение. Сложение натуральных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Повторение. Вычитание натуральных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829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Повторение. Умножение натуральных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Повторение. Деление натуральных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Вводная контрольная работа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61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Тысяча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6-7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Работа над ошибками. Нумерация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577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Простые и составные числа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9-12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Арифметические действия с целыми числами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21.09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54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13-14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Преобразование чисел, полученных при измерении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24.09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50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25.09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60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15-16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Сложение и вычитание чисел, полученных при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измерении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3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28.09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17-18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геометрии (повторение)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8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19-20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Нумерация многозначных чисел (1 000 000)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Римская нумерация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22-23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Сложение и вычитание чисел в пределах  10 000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8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24-25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Сложение и вычитание чисел, полученных при измерении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6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26-27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Контрольная работа № 1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22.10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c>
          <w:tcPr>
            <w:tcW w:w="618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30-31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32-33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Образование смешанного числа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26.10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9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19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34-35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Сравнение смешанных чисел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1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36-38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Основное свойство дроби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9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4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39-40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Преобразование обыкновенных дробей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2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41-42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Нахождение части от числа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43-44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Нахождение нескольких частей от числа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0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08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Контрольная работа за 1 триместр.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30.11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30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2 триместр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30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Нахождение нескольких частей от числа.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96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49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Нахождение нескольких частей от числа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8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50-52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Элементы геометрии. Взаимное положение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прямых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на плоскости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6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2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53-56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геометрии. Высота треугольника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4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57-60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Элементы геометрии. Параллельные прямые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61-64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Элементы геометрии. Построение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параллельных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прямых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Практическая работа № 1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Сложение и вычитание обыкновенных дробей и смешанных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66-71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Сложение и вычитание обыкновенных дробей с одинаковыми знаменателями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0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9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72-77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Сложение и вычитание смешанных чисел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30.01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Умножение и деление многозначных чисел на </w:t>
            </w: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однозначное число. Задачи на движение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lastRenderedPageBreak/>
              <w:t>27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78-82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Умножение многозначных чисел на однозначное число и круглые десятки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83-85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Деление многозначных чисел на однозначное число и круглые десятки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8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84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86-87</w:t>
            </w:r>
          </w:p>
        </w:tc>
        <w:tc>
          <w:tcPr>
            <w:tcW w:w="5193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работе.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1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Контрольная работа за 2 триместр.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90-91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Деление многозначных чисел на однозначное число и круглые десятки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26.02.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Деление многозначных чисел на однозначное число и круглые десятки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30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8"/>
                <w:szCs w:val="28"/>
                <w:lang w:eastAsia="en-US"/>
              </w:rPr>
              <w:t>3 триместр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00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93-96</w:t>
            </w:r>
          </w:p>
        </w:tc>
        <w:tc>
          <w:tcPr>
            <w:tcW w:w="5193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Деление многозначных чисел на однозначное число и круглые десятки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528"/>
        </w:trPr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97</w:t>
            </w:r>
            <w:r>
              <w:rPr>
                <w:rFonts w:ascii="Times New Roman" w:hAnsi="Times New Roman"/>
                <w:i/>
                <w:sz w:val="24"/>
                <w:szCs w:val="24"/>
                <w:lang w:eastAsia="en-US"/>
              </w:rPr>
              <w:t>-98</w:t>
            </w:r>
          </w:p>
        </w:tc>
        <w:tc>
          <w:tcPr>
            <w:tcW w:w="51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Деление многозначных чисел на однозначное </w:t>
            </w: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число и круглые десятки</w:t>
            </w:r>
          </w:p>
        </w:tc>
        <w:tc>
          <w:tcPr>
            <w:tcW w:w="15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lastRenderedPageBreak/>
              <w:t>2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9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lastRenderedPageBreak/>
              <w:t>99-101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Задачи на движение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102-104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Деление с остатком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22.03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6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Элементы  геометрии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</w:t>
            </w:r>
            <w:r w:rsidR="005638D9"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0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105-109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Взаимное расположение </w:t>
            </w:r>
            <w:proofErr w:type="gramStart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прямых</w:t>
            </w:r>
            <w:proofErr w:type="gramEnd"/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 пространстве: вертикальное, горизонтальное, наклонное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02.04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9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05.04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52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110-113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Куб, брус, шар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10.04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6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114-116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Масштаб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6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19.04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4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117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84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118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Контрольная работа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119</w:t>
            </w:r>
          </w:p>
        </w:tc>
        <w:tc>
          <w:tcPr>
            <w:tcW w:w="51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15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26.04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78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Нумерация многозначных чисел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74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121-122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Сложение и вычитание чисел в пределах 10 000, в том числе полученных при измерении 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2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08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123-124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Сложение и вычитание обыкновенных дробей с одинаковыми знаменателями, смешанных чисел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07.05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48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08.05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54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60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125-126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Умножение и деление многозначных чисел на однозначное число.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4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24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127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D07EA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Подготовка к итоговой контрольной работе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D07EA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88"/>
        </w:trPr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5C3C33" w:rsidP="00D07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D07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  <w:t>Итоговая контрольная работа за 2018-2019 учебный год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D07EAB" w:rsidP="00D07EAB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17.05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36"/>
        </w:trPr>
        <w:tc>
          <w:tcPr>
            <w:tcW w:w="99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129-132</w:t>
            </w:r>
          </w:p>
        </w:tc>
        <w:tc>
          <w:tcPr>
            <w:tcW w:w="51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D07EAB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Работа над ошибками.  </w:t>
            </w:r>
            <w:r w:rsidR="00156F1A">
              <w:rPr>
                <w:rFonts w:ascii="Times New Roman" w:hAnsi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150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12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22.05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90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156F1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24.05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396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133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5C3C33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Умножение и деление многозначных чисел на однозначное число.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  <w:trHeight w:val="206"/>
        </w:trPr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5C3C33" w:rsidP="005C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134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C3C33" w:rsidRDefault="005C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Задачи на движение.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156F1A" w:rsidRDefault="005C3C33" w:rsidP="005C3C3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        1</w:t>
            </w:r>
          </w:p>
        </w:tc>
        <w:tc>
          <w:tcPr>
            <w:tcW w:w="108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156F1A" w:rsidRDefault="005C3C3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102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="005C3C33">
              <w:rPr>
                <w:rFonts w:ascii="Times New Roman" w:hAnsi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5C3C33" w:rsidP="005C3C33">
            <w:pPr>
              <w:spacing w:line="360" w:lineRule="auto"/>
              <w:rPr>
                <w:rFonts w:ascii="Times New Roman" w:hAnsi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Задачи на движение.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5C3C3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29</w:t>
            </w:r>
            <w:r w:rsidR="00156F1A">
              <w:rPr>
                <w:rFonts w:ascii="Times New Roman" w:hAnsi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156F1A" w:rsidTr="005C3C33">
        <w:trPr>
          <w:gridAfter w:val="1"/>
          <w:wAfter w:w="874" w:type="dxa"/>
        </w:trPr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13</w:t>
            </w:r>
            <w:r w:rsidR="005C3C33">
              <w:rPr>
                <w:rFonts w:ascii="Times New Roman" w:hAnsi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51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5C3C33" w:rsidP="005C3C33">
            <w:pPr>
              <w:spacing w:line="36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Обобщающий урок.</w:t>
            </w:r>
          </w:p>
        </w:tc>
        <w:tc>
          <w:tcPr>
            <w:tcW w:w="15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156F1A" w:rsidRDefault="00156F1A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0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156F1A" w:rsidRDefault="005C3C33">
            <w:pPr>
              <w:spacing w:line="36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31</w:t>
            </w:r>
            <w:r w:rsidR="00156F1A">
              <w:rPr>
                <w:rFonts w:ascii="Times New Roman" w:hAnsi="Times New Roman"/>
                <w:sz w:val="24"/>
                <w:szCs w:val="24"/>
                <w:lang w:eastAsia="en-US"/>
              </w:rPr>
              <w:t>.05</w:t>
            </w:r>
          </w:p>
        </w:tc>
        <w:tc>
          <w:tcPr>
            <w:tcW w:w="102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156F1A" w:rsidRDefault="00156F1A">
            <w:pPr>
              <w:spacing w:line="36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156F1A" w:rsidRDefault="00156F1A" w:rsidP="00156F1A">
      <w:pPr>
        <w:spacing w:line="360" w:lineRule="auto"/>
        <w:jc w:val="both"/>
        <w:rPr>
          <w:sz w:val="24"/>
          <w:szCs w:val="24"/>
        </w:rPr>
      </w:pPr>
    </w:p>
    <w:p w:rsidR="00156F1A" w:rsidRDefault="00156F1A" w:rsidP="00965160">
      <w:pPr>
        <w:pStyle w:val="1"/>
        <w:spacing w:line="360" w:lineRule="auto"/>
        <w:jc w:val="center"/>
        <w:rPr>
          <w:rStyle w:val="FontStyle138"/>
          <w:b/>
          <w:color w:val="000000" w:themeColor="text1"/>
          <w:sz w:val="24"/>
          <w:szCs w:val="24"/>
        </w:rPr>
      </w:pPr>
    </w:p>
    <w:bookmarkEnd w:id="4"/>
    <w:p w:rsidR="00020CFC" w:rsidRDefault="00020CFC" w:rsidP="002F2F3F">
      <w:pPr>
        <w:spacing w:line="360" w:lineRule="auto"/>
        <w:jc w:val="both"/>
        <w:rPr>
          <w:sz w:val="24"/>
          <w:szCs w:val="24"/>
        </w:rPr>
      </w:pPr>
    </w:p>
    <w:p w:rsidR="002F2F3F" w:rsidRDefault="007601A9" w:rsidP="00DA7138">
      <w:pPr>
        <w:pStyle w:val="1"/>
        <w:spacing w:line="360" w:lineRule="auto"/>
        <w:jc w:val="center"/>
        <w:rPr>
          <w:rStyle w:val="FontStyle138"/>
          <w:color w:val="000000" w:themeColor="text1"/>
          <w:sz w:val="24"/>
          <w:szCs w:val="24"/>
        </w:rPr>
      </w:pPr>
      <w:bookmarkStart w:id="5" w:name="_Toc522767346"/>
      <w:r w:rsidRPr="00D378D2">
        <w:rPr>
          <w:rStyle w:val="FontStyle138"/>
          <w:color w:val="000000" w:themeColor="text1"/>
          <w:sz w:val="24"/>
          <w:szCs w:val="24"/>
        </w:rPr>
        <w:lastRenderedPageBreak/>
        <w:t>5. Образовательные ресурсы</w:t>
      </w:r>
      <w:bookmarkEnd w:id="5"/>
    </w:p>
    <w:p w:rsidR="00DA7138" w:rsidRPr="00DA7138" w:rsidRDefault="00DA7138" w:rsidP="00DA7138"/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 xml:space="preserve">1. Капустина Г.М., Перова М.Н. Математика: Учебник  для учащихся 6 класса специальных (коррекционных) образовательных учреждений </w:t>
      </w:r>
      <w:r w:rsidRPr="00796026">
        <w:rPr>
          <w:rFonts w:ascii="Times New Roman" w:hAnsi="Times New Roman"/>
          <w:sz w:val="24"/>
          <w:szCs w:val="24"/>
          <w:lang w:val="en-US"/>
        </w:rPr>
        <w:t>VIII</w:t>
      </w:r>
      <w:r w:rsidRPr="00796026">
        <w:rPr>
          <w:rFonts w:ascii="Times New Roman" w:hAnsi="Times New Roman"/>
          <w:sz w:val="24"/>
          <w:szCs w:val="24"/>
        </w:rPr>
        <w:t xml:space="preserve"> вида // - М.:</w:t>
      </w:r>
      <w:r w:rsidR="00DA7138">
        <w:rPr>
          <w:rFonts w:ascii="Times New Roman" w:hAnsi="Times New Roman"/>
          <w:sz w:val="24"/>
          <w:szCs w:val="24"/>
        </w:rPr>
        <w:t xml:space="preserve"> </w:t>
      </w:r>
      <w:r w:rsidRPr="00796026">
        <w:rPr>
          <w:rFonts w:ascii="Times New Roman" w:hAnsi="Times New Roman"/>
          <w:sz w:val="24"/>
          <w:szCs w:val="24"/>
        </w:rPr>
        <w:t>Просвещение, 2011.</w:t>
      </w:r>
    </w:p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>Литература:</w:t>
      </w:r>
    </w:p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>1.</w:t>
      </w:r>
      <w:r w:rsidR="000965E6">
        <w:rPr>
          <w:rFonts w:ascii="Times New Roman" w:hAnsi="Times New Roman"/>
          <w:sz w:val="24"/>
          <w:szCs w:val="24"/>
        </w:rPr>
        <w:t xml:space="preserve"> </w:t>
      </w:r>
      <w:r w:rsidRPr="00796026">
        <w:rPr>
          <w:rFonts w:ascii="Times New Roman" w:hAnsi="Times New Roman"/>
          <w:sz w:val="24"/>
          <w:szCs w:val="24"/>
        </w:rPr>
        <w:t xml:space="preserve">Байрамукова П.У. Внеклассная работа по математике: учебное пособие – Ростов </w:t>
      </w:r>
      <w:proofErr w:type="spellStart"/>
      <w:r w:rsidRPr="00796026">
        <w:rPr>
          <w:rFonts w:ascii="Times New Roman" w:hAnsi="Times New Roman"/>
          <w:sz w:val="24"/>
          <w:szCs w:val="24"/>
        </w:rPr>
        <w:t>н</w:t>
      </w:r>
      <w:proofErr w:type="spellEnd"/>
      <w:r w:rsidRPr="00796026">
        <w:rPr>
          <w:rFonts w:ascii="Times New Roman" w:hAnsi="Times New Roman"/>
          <w:sz w:val="24"/>
          <w:szCs w:val="24"/>
        </w:rPr>
        <w:t>/Д: Феникс, 2010</w:t>
      </w:r>
    </w:p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>2.</w:t>
      </w:r>
      <w:r w:rsidR="000965E6">
        <w:rPr>
          <w:rFonts w:ascii="Times New Roman" w:hAnsi="Times New Roman"/>
          <w:sz w:val="24"/>
          <w:szCs w:val="24"/>
        </w:rPr>
        <w:t xml:space="preserve"> </w:t>
      </w:r>
      <w:r w:rsidRPr="00796026">
        <w:rPr>
          <w:rFonts w:ascii="Times New Roman" w:hAnsi="Times New Roman"/>
          <w:sz w:val="24"/>
          <w:szCs w:val="24"/>
        </w:rPr>
        <w:t>Перова М.Н. Методика преподавания математикой в коррекционной школе. - М.: «ВЛАДОС», 2011.</w:t>
      </w:r>
    </w:p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>4. Перова М.Н., Эк В.В.  Методика обучения элементам геометрии в специальной (корр</w:t>
      </w:r>
      <w:r w:rsidR="00CC4F97">
        <w:rPr>
          <w:rFonts w:ascii="Times New Roman" w:hAnsi="Times New Roman"/>
          <w:sz w:val="24"/>
          <w:szCs w:val="24"/>
        </w:rPr>
        <w:t>екционной) образовательной школе</w:t>
      </w:r>
      <w:r w:rsidRPr="00796026">
        <w:rPr>
          <w:rFonts w:ascii="Times New Roman" w:hAnsi="Times New Roman"/>
          <w:sz w:val="24"/>
          <w:szCs w:val="24"/>
        </w:rPr>
        <w:t xml:space="preserve"> </w:t>
      </w:r>
      <w:r w:rsidRPr="00796026">
        <w:rPr>
          <w:rFonts w:ascii="Times New Roman" w:hAnsi="Times New Roman"/>
          <w:sz w:val="24"/>
          <w:szCs w:val="24"/>
          <w:lang w:val="en-US"/>
        </w:rPr>
        <w:t>VIII</w:t>
      </w:r>
      <w:r w:rsidRPr="00796026">
        <w:rPr>
          <w:rFonts w:ascii="Times New Roman" w:hAnsi="Times New Roman"/>
          <w:sz w:val="24"/>
          <w:szCs w:val="24"/>
        </w:rPr>
        <w:t xml:space="preserve"> вида. – М.: Классик Стиль,2012. </w:t>
      </w:r>
    </w:p>
    <w:p w:rsidR="002F2F3F" w:rsidRPr="00796026" w:rsidRDefault="002F2F3F" w:rsidP="002F2F3F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96026">
        <w:rPr>
          <w:rFonts w:ascii="Times New Roman" w:hAnsi="Times New Roman"/>
          <w:sz w:val="24"/>
          <w:szCs w:val="24"/>
        </w:rPr>
        <w:t>5. Специальное (коррекционное) обучение: проблемы, опыт, решения. - Вологда: Издательский центр ВИРО, 2010.</w:t>
      </w:r>
    </w:p>
    <w:p w:rsidR="00965160" w:rsidRDefault="00965160"/>
    <w:sectPr w:rsidR="00965160" w:rsidSect="00965160">
      <w:footerReference w:type="default" r:id="rId9"/>
      <w:pgSz w:w="11906" w:h="16838"/>
      <w:pgMar w:top="1134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1D1" w:rsidRDefault="00FB01D1" w:rsidP="00B43675">
      <w:pPr>
        <w:spacing w:after="0" w:line="240" w:lineRule="auto"/>
      </w:pPr>
      <w:r>
        <w:separator/>
      </w:r>
    </w:p>
  </w:endnote>
  <w:endnote w:type="continuationSeparator" w:id="0">
    <w:p w:rsidR="00FB01D1" w:rsidRDefault="00FB01D1" w:rsidP="00B43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89406963"/>
      <w:docPartObj>
        <w:docPartGallery w:val="Page Numbers (Bottom of Page)"/>
        <w:docPartUnique/>
      </w:docPartObj>
    </w:sdtPr>
    <w:sdtContent>
      <w:p w:rsidR="00FB01D1" w:rsidRDefault="003145F0">
        <w:pPr>
          <w:pStyle w:val="a9"/>
          <w:jc w:val="right"/>
        </w:pPr>
        <w:fldSimple w:instr="PAGE   \* MERGEFORMAT">
          <w:r w:rsidR="008805E5">
            <w:rPr>
              <w:noProof/>
            </w:rPr>
            <w:t>4</w:t>
          </w:r>
        </w:fldSimple>
      </w:p>
    </w:sdtContent>
  </w:sdt>
  <w:p w:rsidR="00FB01D1" w:rsidRDefault="00FB01D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1D1" w:rsidRDefault="00FB01D1" w:rsidP="00B43675">
      <w:pPr>
        <w:spacing w:after="0" w:line="240" w:lineRule="auto"/>
      </w:pPr>
      <w:r>
        <w:separator/>
      </w:r>
    </w:p>
  </w:footnote>
  <w:footnote w:type="continuationSeparator" w:id="0">
    <w:p w:rsidR="00FB01D1" w:rsidRDefault="00FB01D1" w:rsidP="00B436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57C12"/>
    <w:multiLevelType w:val="hybridMultilevel"/>
    <w:tmpl w:val="0B88CA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8C372B"/>
    <w:multiLevelType w:val="hybridMultilevel"/>
    <w:tmpl w:val="C5144764"/>
    <w:lvl w:ilvl="0" w:tplc="6A78203C">
      <w:start w:val="2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5F94CAC"/>
    <w:multiLevelType w:val="multilevel"/>
    <w:tmpl w:val="B7A259F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/>
      </w:rPr>
    </w:lvl>
  </w:abstractNum>
  <w:abstractNum w:abstractNumId="3">
    <w:nsid w:val="5D681F6F"/>
    <w:multiLevelType w:val="hybridMultilevel"/>
    <w:tmpl w:val="338A93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C7128E"/>
    <w:multiLevelType w:val="hybridMultilevel"/>
    <w:tmpl w:val="D35C0D6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67CF4A35"/>
    <w:multiLevelType w:val="hybridMultilevel"/>
    <w:tmpl w:val="4E1AB6C0"/>
    <w:lvl w:ilvl="0" w:tplc="B8B45E3A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EFB7257"/>
    <w:multiLevelType w:val="hybridMultilevel"/>
    <w:tmpl w:val="EE7CD272"/>
    <w:lvl w:ilvl="0" w:tplc="E068A7F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7A3B7FC4"/>
    <w:multiLevelType w:val="hybridMultilevel"/>
    <w:tmpl w:val="E1CE4504"/>
    <w:lvl w:ilvl="0" w:tplc="89CA6F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3"/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2F3F"/>
    <w:rsid w:val="00005626"/>
    <w:rsid w:val="00020CFC"/>
    <w:rsid w:val="00072BF4"/>
    <w:rsid w:val="000965E6"/>
    <w:rsid w:val="000C2D74"/>
    <w:rsid w:val="000F0FA3"/>
    <w:rsid w:val="001127F5"/>
    <w:rsid w:val="00114E8A"/>
    <w:rsid w:val="00123906"/>
    <w:rsid w:val="001330C5"/>
    <w:rsid w:val="00141B19"/>
    <w:rsid w:val="00146347"/>
    <w:rsid w:val="001525DA"/>
    <w:rsid w:val="00156F1A"/>
    <w:rsid w:val="00196F3D"/>
    <w:rsid w:val="001A3AF2"/>
    <w:rsid w:val="001D576D"/>
    <w:rsid w:val="002166BE"/>
    <w:rsid w:val="002533CE"/>
    <w:rsid w:val="00261C46"/>
    <w:rsid w:val="002659B8"/>
    <w:rsid w:val="002A7C84"/>
    <w:rsid w:val="002B046D"/>
    <w:rsid w:val="002B29A6"/>
    <w:rsid w:val="002D607A"/>
    <w:rsid w:val="002E3732"/>
    <w:rsid w:val="002E6AA9"/>
    <w:rsid w:val="002F2F3F"/>
    <w:rsid w:val="002F3689"/>
    <w:rsid w:val="003145F0"/>
    <w:rsid w:val="003276AC"/>
    <w:rsid w:val="0033391D"/>
    <w:rsid w:val="00336E56"/>
    <w:rsid w:val="00350BF0"/>
    <w:rsid w:val="003C2F13"/>
    <w:rsid w:val="003C7A15"/>
    <w:rsid w:val="003D0E83"/>
    <w:rsid w:val="003E4A6F"/>
    <w:rsid w:val="003E5FBC"/>
    <w:rsid w:val="003F1ABD"/>
    <w:rsid w:val="00441639"/>
    <w:rsid w:val="00441768"/>
    <w:rsid w:val="00452BBA"/>
    <w:rsid w:val="00472C2C"/>
    <w:rsid w:val="004940C2"/>
    <w:rsid w:val="004A4DB6"/>
    <w:rsid w:val="004D651E"/>
    <w:rsid w:val="004D7F79"/>
    <w:rsid w:val="004F5632"/>
    <w:rsid w:val="00503568"/>
    <w:rsid w:val="00527C44"/>
    <w:rsid w:val="005638D9"/>
    <w:rsid w:val="0059350C"/>
    <w:rsid w:val="005C3C33"/>
    <w:rsid w:val="005E0CA4"/>
    <w:rsid w:val="005E2AAC"/>
    <w:rsid w:val="00603B8E"/>
    <w:rsid w:val="0062237B"/>
    <w:rsid w:val="00626179"/>
    <w:rsid w:val="00661D00"/>
    <w:rsid w:val="006A30D1"/>
    <w:rsid w:val="006A5E93"/>
    <w:rsid w:val="006B5EE6"/>
    <w:rsid w:val="006F04FE"/>
    <w:rsid w:val="0074459D"/>
    <w:rsid w:val="00750B6D"/>
    <w:rsid w:val="00756473"/>
    <w:rsid w:val="007601A9"/>
    <w:rsid w:val="00774A37"/>
    <w:rsid w:val="007A6E83"/>
    <w:rsid w:val="007D0995"/>
    <w:rsid w:val="00810F61"/>
    <w:rsid w:val="00813C8D"/>
    <w:rsid w:val="0082029C"/>
    <w:rsid w:val="00822279"/>
    <w:rsid w:val="008228CC"/>
    <w:rsid w:val="0084028D"/>
    <w:rsid w:val="00842AEF"/>
    <w:rsid w:val="00856705"/>
    <w:rsid w:val="00860C1D"/>
    <w:rsid w:val="008669D8"/>
    <w:rsid w:val="00872359"/>
    <w:rsid w:val="008805E5"/>
    <w:rsid w:val="00894A77"/>
    <w:rsid w:val="008A014B"/>
    <w:rsid w:val="008B34F8"/>
    <w:rsid w:val="008B434C"/>
    <w:rsid w:val="008E3D04"/>
    <w:rsid w:val="008E587B"/>
    <w:rsid w:val="009125CD"/>
    <w:rsid w:val="00965160"/>
    <w:rsid w:val="00994815"/>
    <w:rsid w:val="009A6F12"/>
    <w:rsid w:val="00A05883"/>
    <w:rsid w:val="00A336C1"/>
    <w:rsid w:val="00A55889"/>
    <w:rsid w:val="00A91B4D"/>
    <w:rsid w:val="00A94D88"/>
    <w:rsid w:val="00AA2FAE"/>
    <w:rsid w:val="00AA32FD"/>
    <w:rsid w:val="00AD01D5"/>
    <w:rsid w:val="00AE29CB"/>
    <w:rsid w:val="00AF3CAD"/>
    <w:rsid w:val="00B43675"/>
    <w:rsid w:val="00B62131"/>
    <w:rsid w:val="00B66827"/>
    <w:rsid w:val="00B70FC7"/>
    <w:rsid w:val="00B849C9"/>
    <w:rsid w:val="00B933D3"/>
    <w:rsid w:val="00B961AA"/>
    <w:rsid w:val="00BB3C75"/>
    <w:rsid w:val="00C24456"/>
    <w:rsid w:val="00C81120"/>
    <w:rsid w:val="00C8566C"/>
    <w:rsid w:val="00C95DB0"/>
    <w:rsid w:val="00CB1758"/>
    <w:rsid w:val="00CB669F"/>
    <w:rsid w:val="00CB7A90"/>
    <w:rsid w:val="00CC4F97"/>
    <w:rsid w:val="00CE483A"/>
    <w:rsid w:val="00D07EAB"/>
    <w:rsid w:val="00D13CAC"/>
    <w:rsid w:val="00D30300"/>
    <w:rsid w:val="00D46D9D"/>
    <w:rsid w:val="00D54A6A"/>
    <w:rsid w:val="00D65E3C"/>
    <w:rsid w:val="00D93380"/>
    <w:rsid w:val="00DA7138"/>
    <w:rsid w:val="00DC1382"/>
    <w:rsid w:val="00E223CC"/>
    <w:rsid w:val="00E3109E"/>
    <w:rsid w:val="00E47966"/>
    <w:rsid w:val="00E94779"/>
    <w:rsid w:val="00EA094F"/>
    <w:rsid w:val="00EE37CB"/>
    <w:rsid w:val="00F13705"/>
    <w:rsid w:val="00F24D20"/>
    <w:rsid w:val="00FB01D1"/>
    <w:rsid w:val="00FB3D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F3F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F2F3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2F3F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paragraph" w:styleId="a3">
    <w:name w:val="No Spacing"/>
    <w:uiPriority w:val="1"/>
    <w:qFormat/>
    <w:rsid w:val="002F2F3F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2F2F3F"/>
  </w:style>
  <w:style w:type="character" w:customStyle="1" w:styleId="FontStyle61">
    <w:name w:val="Font Style61"/>
    <w:basedOn w:val="a0"/>
    <w:rsid w:val="002F2F3F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38">
    <w:name w:val="Font Style138"/>
    <w:basedOn w:val="a0"/>
    <w:rsid w:val="002F2F3F"/>
    <w:rPr>
      <w:rFonts w:ascii="Times New Roman" w:hAnsi="Times New Roman" w:cs="Times New Roman"/>
      <w:sz w:val="26"/>
      <w:szCs w:val="26"/>
    </w:rPr>
  </w:style>
  <w:style w:type="character" w:customStyle="1" w:styleId="FontStyle137">
    <w:name w:val="Font Style137"/>
    <w:basedOn w:val="a0"/>
    <w:rsid w:val="002F2F3F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39">
    <w:name w:val="Font Style139"/>
    <w:basedOn w:val="a0"/>
    <w:rsid w:val="002F2F3F"/>
    <w:rPr>
      <w:rFonts w:ascii="Times New Roman" w:hAnsi="Times New Roman" w:cs="Times New Roman"/>
      <w:i/>
      <w:iCs/>
      <w:sz w:val="26"/>
      <w:szCs w:val="26"/>
    </w:rPr>
  </w:style>
  <w:style w:type="character" w:styleId="a4">
    <w:name w:val="Hyperlink"/>
    <w:uiPriority w:val="99"/>
    <w:unhideWhenUsed/>
    <w:rsid w:val="002F2F3F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2F3F"/>
    <w:pPr>
      <w:suppressAutoHyphens/>
      <w:spacing w:after="0" w:line="240" w:lineRule="auto"/>
      <w:ind w:left="720"/>
    </w:pPr>
    <w:rPr>
      <w:rFonts w:ascii="Times New Roman" w:hAnsi="Times New Roman" w:cs="Calibri"/>
      <w:sz w:val="24"/>
      <w:szCs w:val="24"/>
      <w:lang w:eastAsia="ar-SA"/>
    </w:rPr>
  </w:style>
  <w:style w:type="paragraph" w:customStyle="1" w:styleId="c4">
    <w:name w:val="c4"/>
    <w:basedOn w:val="a"/>
    <w:rsid w:val="002F2F3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6">
    <w:name w:val="Table Grid"/>
    <w:basedOn w:val="a1"/>
    <w:uiPriority w:val="59"/>
    <w:rsid w:val="002F2F3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2F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F2F3F"/>
    <w:rPr>
      <w:rFonts w:ascii="Calibri" w:eastAsia="Times New Roman" w:hAnsi="Calibri" w:cs="Times New Roman"/>
      <w:lang w:eastAsia="ru-RU"/>
    </w:rPr>
  </w:style>
  <w:style w:type="paragraph" w:styleId="a9">
    <w:name w:val="footer"/>
    <w:basedOn w:val="a"/>
    <w:link w:val="aa"/>
    <w:uiPriority w:val="99"/>
    <w:unhideWhenUsed/>
    <w:rsid w:val="002F2F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F2F3F"/>
    <w:rPr>
      <w:rFonts w:ascii="Calibri" w:eastAsia="Times New Roman" w:hAnsi="Calibri" w:cs="Times New Roman"/>
      <w:lang w:eastAsia="ru-RU"/>
    </w:rPr>
  </w:style>
  <w:style w:type="paragraph" w:styleId="ab">
    <w:name w:val="TOC Heading"/>
    <w:basedOn w:val="1"/>
    <w:next w:val="a"/>
    <w:uiPriority w:val="39"/>
    <w:unhideWhenUsed/>
    <w:qFormat/>
    <w:rsid w:val="002F2F3F"/>
    <w:pPr>
      <w:spacing w:line="259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2F2F3F"/>
    <w:pPr>
      <w:spacing w:after="100"/>
    </w:pPr>
  </w:style>
  <w:style w:type="paragraph" w:styleId="ac">
    <w:name w:val="Balloon Text"/>
    <w:basedOn w:val="a"/>
    <w:link w:val="ad"/>
    <w:uiPriority w:val="99"/>
    <w:semiHidden/>
    <w:unhideWhenUsed/>
    <w:rsid w:val="002F2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F2F3F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NoSpacingChar">
    <w:name w:val="No Spacing Char"/>
    <w:basedOn w:val="a0"/>
    <w:link w:val="12"/>
    <w:locked/>
    <w:rsid w:val="002D607A"/>
    <w:rPr>
      <w:rFonts w:ascii="Calibri" w:hAnsi="Calibri" w:cs="Calibri"/>
    </w:rPr>
  </w:style>
  <w:style w:type="paragraph" w:customStyle="1" w:styleId="12">
    <w:name w:val="Без интервала1"/>
    <w:link w:val="NoSpacingChar"/>
    <w:rsid w:val="002D607A"/>
    <w:pPr>
      <w:spacing w:after="0" w:line="240" w:lineRule="auto"/>
    </w:pPr>
    <w:rPr>
      <w:rFonts w:ascii="Calibri" w:hAnsi="Calibri" w:cs="Calibri"/>
    </w:rPr>
  </w:style>
  <w:style w:type="paragraph" w:customStyle="1" w:styleId="13">
    <w:name w:val="Абзац списка1"/>
    <w:basedOn w:val="a"/>
    <w:rsid w:val="002B046D"/>
    <w:pPr>
      <w:autoSpaceDE w:val="0"/>
      <w:autoSpaceDN w:val="0"/>
      <w:spacing w:after="0" w:line="240" w:lineRule="auto"/>
      <w:ind w:left="720"/>
      <w:contextualSpacing/>
    </w:pPr>
    <w:rPr>
      <w:rFonts w:ascii="Times New Roman" w:eastAsia="Calibri" w:hAnsi="Times New Roman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2745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9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F62A3F-100F-4263-9179-D2DE9CF0E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19</Pages>
  <Words>3275</Words>
  <Characters>18672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21904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33</cp:revision>
  <dcterms:created xsi:type="dcterms:W3CDTF">2018-06-04T01:04:00Z</dcterms:created>
  <dcterms:modified xsi:type="dcterms:W3CDTF">2019-03-26T21:28:00Z</dcterms:modified>
</cp:coreProperties>
</file>