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24B52" w14:textId="7ACE5FA3" w:rsidR="00C252D0" w:rsidRDefault="00C252D0" w:rsidP="001110A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A37D7B1" wp14:editId="0C91537E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5AD6" w14:textId="4EFD882C" w:rsidR="00D61876" w:rsidRDefault="00D61876" w:rsidP="001110A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F5DDA1F" w14:textId="77777777" w:rsidR="00C252D0" w:rsidRDefault="00C252D0" w:rsidP="001110AD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20383FBD" w14:textId="443D480F" w:rsidR="00487297" w:rsidRDefault="001110AD" w:rsidP="001110AD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1110AD">
        <w:rPr>
          <w:rFonts w:ascii="Times New Roman" w:hAnsi="Times New Roman"/>
          <w:b/>
          <w:sz w:val="28"/>
          <w:szCs w:val="28"/>
        </w:rPr>
        <w:lastRenderedPageBreak/>
        <w:t>Планируемые результаты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10570C16" w14:textId="76774EE1" w:rsidR="001110AD" w:rsidRDefault="001110AD" w:rsidP="001110AD">
      <w:pPr>
        <w:rPr>
          <w:rFonts w:ascii="Times New Roman" w:hAnsi="Times New Roman"/>
          <w:b/>
          <w:sz w:val="28"/>
          <w:szCs w:val="28"/>
        </w:rPr>
      </w:pPr>
    </w:p>
    <w:p w14:paraId="73192B3A" w14:textId="77777777" w:rsidR="001110AD" w:rsidRPr="005769E3" w:rsidRDefault="001110AD" w:rsidP="001110AD">
      <w:pPr>
        <w:pStyle w:val="a4"/>
        <w:spacing w:line="360" w:lineRule="auto"/>
        <w:jc w:val="both"/>
      </w:pPr>
      <w:r>
        <w:t xml:space="preserve">В результате целенаправленной деятельности на занятиях по развитию психомоторики и сенсорных процессов </w:t>
      </w:r>
      <w:proofErr w:type="gramStart"/>
      <w:r>
        <w:t xml:space="preserve">обучающиеся  </w:t>
      </w:r>
      <w:r>
        <w:rPr>
          <w:b/>
          <w:u w:val="single"/>
        </w:rPr>
        <w:t>должны</w:t>
      </w:r>
      <w:proofErr w:type="gramEnd"/>
      <w:r>
        <w:rPr>
          <w:b/>
          <w:u w:val="single"/>
        </w:rPr>
        <w:t xml:space="preserve"> научиться:</w:t>
      </w:r>
    </w:p>
    <w:p w14:paraId="279C4C74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определять разницу между предметами по форме, величине, цвету;</w:t>
      </w:r>
    </w:p>
    <w:p w14:paraId="322DC5B3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различать основные цвета и их оттенки;</w:t>
      </w:r>
    </w:p>
    <w:p w14:paraId="2106296A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конструировать предметы из геометрических фигур;</w:t>
      </w:r>
    </w:p>
    <w:p w14:paraId="046F82A1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узнавать предмет по части;</w:t>
      </w:r>
    </w:p>
    <w:p w14:paraId="44F31A07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определять на ощупь разные свойства предметов;</w:t>
      </w:r>
    </w:p>
    <w:p w14:paraId="3D3A5995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находить различия у двух сходных сюжетных картинок;</w:t>
      </w:r>
    </w:p>
    <w:p w14:paraId="028B7735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различать «наложенные» изображения предметов;</w:t>
      </w:r>
    </w:p>
    <w:p w14:paraId="3B68EA12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различать вкусовые качества;</w:t>
      </w:r>
    </w:p>
    <w:p w14:paraId="42E888C3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сравнивать музыкальные звуки по громкости и длительности звучания;</w:t>
      </w:r>
    </w:p>
    <w:p w14:paraId="6DD3719C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различать характер мелодии;</w:t>
      </w:r>
    </w:p>
    <w:p w14:paraId="63BA6688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ориентироваться в помещении, двигаться в заданном направлении;</w:t>
      </w:r>
    </w:p>
    <w:p w14:paraId="00FC48CD" w14:textId="77777777" w:rsidR="001110AD" w:rsidRPr="00B54082" w:rsidRDefault="001110AD" w:rsidP="001110AD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4082">
        <w:rPr>
          <w:rFonts w:ascii="Times New Roman" w:hAnsi="Times New Roman"/>
          <w:bCs/>
          <w:sz w:val="24"/>
          <w:szCs w:val="24"/>
        </w:rPr>
        <w:t>соотносить времена года с названиями месяцев.</w:t>
      </w:r>
    </w:p>
    <w:p w14:paraId="5A19F1FE" w14:textId="3065789D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FD0E29F" w14:textId="4B92C175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8147B39" w14:textId="24C80BC1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977C0FC" w14:textId="72333D2A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2BE683F" w14:textId="4DB2199E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48DAF58" w14:textId="0A8CA0DC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003BBE3" w14:textId="3A4BD47F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23EE99" w14:textId="1F850A9F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DF54197" w14:textId="54E210CD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FAB653B" w14:textId="6D5783B0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163EF7F" w14:textId="01E7BF05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297DB2A" w14:textId="06BFA485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1553172" w14:textId="77777777" w:rsidR="001110AD" w:rsidRPr="001110AD" w:rsidRDefault="001110AD" w:rsidP="001110AD">
      <w:pPr>
        <w:rPr>
          <w:rFonts w:ascii="Times New Roman" w:hAnsi="Times New Roman"/>
          <w:b/>
          <w:sz w:val="28"/>
          <w:szCs w:val="28"/>
        </w:rPr>
      </w:pPr>
    </w:p>
    <w:p w14:paraId="16D71768" w14:textId="25B6D294" w:rsidR="001110AD" w:rsidRPr="00907909" w:rsidRDefault="001110AD" w:rsidP="00907909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Содержание.</w:t>
      </w:r>
    </w:p>
    <w:p w14:paraId="17090108" w14:textId="77777777" w:rsidR="00907909" w:rsidRPr="00907909" w:rsidRDefault="00907909" w:rsidP="00907909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907909">
        <w:rPr>
          <w:rFonts w:ascii="Times New Roman" w:hAnsi="Times New Roman"/>
          <w:b/>
          <w:bCs/>
          <w:sz w:val="28"/>
          <w:szCs w:val="28"/>
        </w:rPr>
        <w:t xml:space="preserve">Раздел 1.  Развитие крупной и мелкой моторики, </w:t>
      </w:r>
      <w:proofErr w:type="spellStart"/>
      <w:r w:rsidRPr="00907909">
        <w:rPr>
          <w:rFonts w:ascii="Times New Roman" w:hAnsi="Times New Roman"/>
          <w:b/>
          <w:bCs/>
          <w:sz w:val="28"/>
          <w:szCs w:val="28"/>
        </w:rPr>
        <w:t>графомоторных</w:t>
      </w:r>
      <w:proofErr w:type="spellEnd"/>
      <w:r w:rsidRPr="00907909">
        <w:rPr>
          <w:rFonts w:ascii="Times New Roman" w:hAnsi="Times New Roman"/>
          <w:b/>
          <w:bCs/>
          <w:sz w:val="28"/>
          <w:szCs w:val="28"/>
        </w:rPr>
        <w:t xml:space="preserve"> навыков.</w:t>
      </w:r>
    </w:p>
    <w:p w14:paraId="4F794448" w14:textId="1676D5A4" w:rsidR="00907909" w:rsidRPr="00907909" w:rsidRDefault="00907909" w:rsidP="00907909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09">
        <w:rPr>
          <w:rFonts w:ascii="Times New Roman" w:hAnsi="Times New Roman"/>
          <w:bCs/>
          <w:sz w:val="28"/>
          <w:szCs w:val="28"/>
        </w:rPr>
        <w:tab/>
        <w:t>Обучение целенаправленным действиям по инструкции педагога, состоящих из 2-3-х звеньев. Координация движений (игры типа «Тир», игры с мячом, обручем). Пальчиковая гимнастика с речевым сопровождением. Развитие моторики руки, формирование графических навыков. Обводка и рисование по трафарету. Штриховка в разных направлениях. Синхронность работы обеих рук (штриховка,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07909">
        <w:rPr>
          <w:rFonts w:ascii="Times New Roman" w:hAnsi="Times New Roman"/>
          <w:bCs/>
          <w:sz w:val="28"/>
          <w:szCs w:val="28"/>
        </w:rPr>
        <w:t xml:space="preserve">нанизывание). Работа с ножницами. Аппликация. Графический диктант по показу. </w:t>
      </w:r>
    </w:p>
    <w:p w14:paraId="7A3D56B8" w14:textId="77777777" w:rsidR="00907909" w:rsidRPr="00907909" w:rsidRDefault="00907909" w:rsidP="00907909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907909">
        <w:rPr>
          <w:rFonts w:ascii="Times New Roman" w:hAnsi="Times New Roman"/>
          <w:b/>
          <w:bCs/>
          <w:sz w:val="28"/>
          <w:szCs w:val="28"/>
        </w:rPr>
        <w:t>Раздел 2. Тактильно-двигательное восприятие.</w:t>
      </w:r>
    </w:p>
    <w:p w14:paraId="1E34C582" w14:textId="67EEAC8C" w:rsidR="00907909" w:rsidRPr="00907909" w:rsidRDefault="00907909" w:rsidP="00907909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09">
        <w:rPr>
          <w:rFonts w:ascii="Times New Roman" w:hAnsi="Times New Roman"/>
          <w:bCs/>
          <w:sz w:val="28"/>
          <w:szCs w:val="28"/>
        </w:rPr>
        <w:tab/>
        <w:t>Определение на ощупь предметов с разными свойствами (мягкие, жёсткие, холодные, тёплые, гладкие, шершавые). Определение на ощупь формы предметов. Работа с пластилином и глиной (твёрдое и мягкое состояние). Игры со средней мозаикой.</w:t>
      </w:r>
    </w:p>
    <w:p w14:paraId="6989DF05" w14:textId="77777777" w:rsidR="00907909" w:rsidRPr="00907909" w:rsidRDefault="00907909" w:rsidP="00907909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907909">
        <w:rPr>
          <w:rFonts w:ascii="Times New Roman" w:hAnsi="Times New Roman"/>
          <w:b/>
          <w:bCs/>
          <w:sz w:val="28"/>
          <w:szCs w:val="28"/>
        </w:rPr>
        <w:t>Раздел 3. Кинестетическое и кинетическое развитие.</w:t>
      </w:r>
    </w:p>
    <w:p w14:paraId="693DB801" w14:textId="77777777" w:rsidR="00907909" w:rsidRPr="00907909" w:rsidRDefault="00907909" w:rsidP="00907909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09">
        <w:rPr>
          <w:rFonts w:ascii="Times New Roman" w:hAnsi="Times New Roman"/>
          <w:bCs/>
          <w:sz w:val="28"/>
          <w:szCs w:val="28"/>
        </w:rPr>
        <w:tab/>
        <w:t>Формирование ощущений от статических и динамических движений различных частей тела (верхние и нижние конечности, голова, тело), вербализация ощущений. Игры типа «Зеркало»: копирование поз и движений ведущего. Имитация движений и поз (повадки животных, природных явлений).</w:t>
      </w:r>
    </w:p>
    <w:p w14:paraId="7FC8DB7F" w14:textId="77777777" w:rsidR="00907909" w:rsidRPr="00907909" w:rsidRDefault="00907909" w:rsidP="00907909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07909">
        <w:rPr>
          <w:rFonts w:ascii="Times New Roman" w:hAnsi="Times New Roman"/>
          <w:b/>
          <w:bCs/>
          <w:sz w:val="28"/>
          <w:szCs w:val="28"/>
        </w:rPr>
        <w:t>Раздел  4</w:t>
      </w:r>
      <w:proofErr w:type="gramEnd"/>
      <w:r w:rsidRPr="00907909">
        <w:rPr>
          <w:rFonts w:ascii="Times New Roman" w:hAnsi="Times New Roman"/>
          <w:b/>
          <w:bCs/>
          <w:sz w:val="28"/>
          <w:szCs w:val="28"/>
        </w:rPr>
        <w:t>. Восприятие формы, величины, цвета; конструирование предметов.</w:t>
      </w:r>
    </w:p>
    <w:p w14:paraId="57998EDF" w14:textId="77777777" w:rsidR="00907909" w:rsidRPr="00907909" w:rsidRDefault="00907909" w:rsidP="00907909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09">
        <w:rPr>
          <w:rFonts w:ascii="Times New Roman" w:hAnsi="Times New Roman"/>
          <w:bCs/>
          <w:sz w:val="28"/>
          <w:szCs w:val="28"/>
        </w:rPr>
        <w:tab/>
        <w:t xml:space="preserve">Формирование набора эталонов геометрических фигур и их вариантов (круг, квадрат, прямоугольник, треугольник, куб, шар); обозначение словом. Сравнение 2-3 предметов по основным параметрам величины (размер, высота, длина, толщина), обозначение словом. Группировка предметов по одному-двум признакам (по форме и величине, по цвету и форме). Составление </w:t>
      </w:r>
      <w:proofErr w:type="spellStart"/>
      <w:r w:rsidRPr="00907909">
        <w:rPr>
          <w:rFonts w:ascii="Times New Roman" w:hAnsi="Times New Roman"/>
          <w:bCs/>
          <w:sz w:val="28"/>
          <w:szCs w:val="28"/>
        </w:rPr>
        <w:t>сериационных</w:t>
      </w:r>
      <w:proofErr w:type="spellEnd"/>
      <w:r w:rsidRPr="00907909">
        <w:rPr>
          <w:rFonts w:ascii="Times New Roman" w:hAnsi="Times New Roman"/>
          <w:bCs/>
          <w:sz w:val="28"/>
          <w:szCs w:val="28"/>
        </w:rPr>
        <w:t xml:space="preserve"> рядов из 3-4 предметов по заданному признаку. Различение цветов и оттенков. Подбор оттенков цвета к основным цветам. Конструирование предметов из геометрических фигур (2-4 детали – машина, дом…). Различение основных частей хорошо знакомых предметов. Составление целого из частей на разрезном наглядном материале (3-4 детали).</w:t>
      </w:r>
    </w:p>
    <w:p w14:paraId="390AE50B" w14:textId="77777777" w:rsidR="00907909" w:rsidRPr="00907909" w:rsidRDefault="00907909" w:rsidP="00907909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07909">
        <w:rPr>
          <w:rFonts w:ascii="Times New Roman" w:hAnsi="Times New Roman"/>
          <w:b/>
          <w:bCs/>
          <w:sz w:val="28"/>
          <w:szCs w:val="28"/>
        </w:rPr>
        <w:t>Раздел  5</w:t>
      </w:r>
      <w:proofErr w:type="gramEnd"/>
      <w:r w:rsidRPr="00907909">
        <w:rPr>
          <w:rFonts w:ascii="Times New Roman" w:hAnsi="Times New Roman"/>
          <w:b/>
          <w:bCs/>
          <w:sz w:val="28"/>
          <w:szCs w:val="28"/>
        </w:rPr>
        <w:t>. Развитие зрительного восприятия и зрительной памяти.</w:t>
      </w:r>
    </w:p>
    <w:p w14:paraId="42FB952B" w14:textId="4A5E6AFF" w:rsidR="00907909" w:rsidRPr="00907909" w:rsidRDefault="00907909" w:rsidP="00907909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09">
        <w:rPr>
          <w:rFonts w:ascii="Times New Roman" w:hAnsi="Times New Roman"/>
          <w:bCs/>
          <w:sz w:val="28"/>
          <w:szCs w:val="28"/>
        </w:rPr>
        <w:tab/>
        <w:t xml:space="preserve">Формирование произвольности зрительного восприятия и зрительной памяти. Определение изменений в предъявленном ряду картинок, игрушек, предметов. Нахождение различий у двух сходных сюжетных картинок. Различение «наложенных» изображений предметов (2-3 изображения). </w:t>
      </w:r>
      <w:r w:rsidRPr="00907909">
        <w:rPr>
          <w:rFonts w:ascii="Times New Roman" w:hAnsi="Times New Roman"/>
          <w:bCs/>
          <w:sz w:val="28"/>
          <w:szCs w:val="28"/>
        </w:rPr>
        <w:lastRenderedPageBreak/>
        <w:t>Запоминание 3-4 предметов, игрушек и воспроизведение их в исходной последовательности. Упражнения для профилактики и коррекции зрения.</w:t>
      </w:r>
    </w:p>
    <w:p w14:paraId="48966D82" w14:textId="77777777" w:rsidR="00907909" w:rsidRPr="00907909" w:rsidRDefault="00907909" w:rsidP="00907909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07909">
        <w:rPr>
          <w:rFonts w:ascii="Times New Roman" w:hAnsi="Times New Roman"/>
          <w:b/>
          <w:bCs/>
          <w:sz w:val="28"/>
          <w:szCs w:val="28"/>
        </w:rPr>
        <w:t>Раздел  6</w:t>
      </w:r>
      <w:proofErr w:type="gramEnd"/>
      <w:r w:rsidRPr="00907909">
        <w:rPr>
          <w:rFonts w:ascii="Times New Roman" w:hAnsi="Times New Roman"/>
          <w:b/>
          <w:bCs/>
          <w:sz w:val="28"/>
          <w:szCs w:val="28"/>
        </w:rPr>
        <w:t>. Восприятие особых свойств предметов (развитие осязания, обоняния, вкусовых качеств, барических ощущений) (6 часов).</w:t>
      </w:r>
    </w:p>
    <w:p w14:paraId="4DF3FABA" w14:textId="77777777" w:rsidR="00907909" w:rsidRPr="00907909" w:rsidRDefault="00907909" w:rsidP="00907909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09">
        <w:rPr>
          <w:rFonts w:ascii="Times New Roman" w:hAnsi="Times New Roman"/>
          <w:bCs/>
          <w:sz w:val="28"/>
          <w:szCs w:val="28"/>
        </w:rPr>
        <w:tab/>
        <w:t xml:space="preserve">Температурные ощущения от тёплых, горячих, холодных предметов. Измерение температур воздуха с помощь. Градусника. Вкусовые качества (сладкое – горькое, сырое – </w:t>
      </w:r>
      <w:proofErr w:type="spellStart"/>
      <w:r w:rsidRPr="00907909">
        <w:rPr>
          <w:rFonts w:ascii="Times New Roman" w:hAnsi="Times New Roman"/>
          <w:bCs/>
          <w:sz w:val="28"/>
          <w:szCs w:val="28"/>
        </w:rPr>
        <w:t>варёноё</w:t>
      </w:r>
      <w:proofErr w:type="spellEnd"/>
      <w:r w:rsidRPr="00907909">
        <w:rPr>
          <w:rFonts w:ascii="Times New Roman" w:hAnsi="Times New Roman"/>
          <w:bCs/>
          <w:sz w:val="28"/>
          <w:szCs w:val="28"/>
        </w:rPr>
        <w:t>), обозначение словом вкусовых ощущений. Контрастные ароматы (резкий – мягкий, свежий – испорченный). Восприятие чувства тяжести от различных предметов (вата, гвозди, брусок); словесное обозначение барических ощущений. Сравнение трёх предметов по весу (тяжёлый – средний- лёгкий).</w:t>
      </w:r>
    </w:p>
    <w:p w14:paraId="23E69DFE" w14:textId="77777777" w:rsidR="00907909" w:rsidRPr="00907909" w:rsidRDefault="00907909" w:rsidP="00907909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07909">
        <w:rPr>
          <w:rFonts w:ascii="Times New Roman" w:hAnsi="Times New Roman"/>
          <w:b/>
          <w:bCs/>
          <w:sz w:val="28"/>
          <w:szCs w:val="28"/>
        </w:rPr>
        <w:t>Раздел  7</w:t>
      </w:r>
      <w:proofErr w:type="gramEnd"/>
      <w:r w:rsidRPr="00907909">
        <w:rPr>
          <w:rFonts w:ascii="Times New Roman" w:hAnsi="Times New Roman"/>
          <w:b/>
          <w:bCs/>
          <w:sz w:val="28"/>
          <w:szCs w:val="28"/>
        </w:rPr>
        <w:t>. Развитие слухового восприятия и слуховой памяти.</w:t>
      </w:r>
    </w:p>
    <w:p w14:paraId="6147ECBE" w14:textId="77777777" w:rsidR="00907909" w:rsidRPr="00907909" w:rsidRDefault="00907909" w:rsidP="00907909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09">
        <w:rPr>
          <w:rFonts w:ascii="Times New Roman" w:hAnsi="Times New Roman"/>
          <w:bCs/>
          <w:sz w:val="28"/>
          <w:szCs w:val="28"/>
        </w:rPr>
        <w:tab/>
        <w:t>Дифференцировка звуков шумовых и музыкальных инструментов (погремушка, колокольчик, бубен, гармошка, барабан, ложки). Характеристика звуков по громкости и длительности (шумы, музыкальные и речевые звуки). Различение мелодии по характеру (весёлая, грустная). Подражание звукам окружающей среды. Различение по голосу знакомых людей.</w:t>
      </w:r>
    </w:p>
    <w:p w14:paraId="1F521C34" w14:textId="77777777" w:rsidR="00907909" w:rsidRPr="00907909" w:rsidRDefault="00907909" w:rsidP="00907909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07909">
        <w:rPr>
          <w:rFonts w:ascii="Times New Roman" w:hAnsi="Times New Roman"/>
          <w:b/>
          <w:bCs/>
          <w:sz w:val="28"/>
          <w:szCs w:val="28"/>
        </w:rPr>
        <w:t>Раздел  8</w:t>
      </w:r>
      <w:proofErr w:type="gramEnd"/>
      <w:r w:rsidRPr="00907909">
        <w:rPr>
          <w:rFonts w:ascii="Times New Roman" w:hAnsi="Times New Roman"/>
          <w:b/>
          <w:bCs/>
          <w:sz w:val="28"/>
          <w:szCs w:val="28"/>
        </w:rPr>
        <w:t>. Восприятие пространства.</w:t>
      </w:r>
    </w:p>
    <w:p w14:paraId="2C10AEF0" w14:textId="77777777" w:rsidR="00907909" w:rsidRPr="00907909" w:rsidRDefault="00907909" w:rsidP="00907909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09">
        <w:rPr>
          <w:rFonts w:ascii="Times New Roman" w:hAnsi="Times New Roman"/>
          <w:bCs/>
          <w:sz w:val="28"/>
          <w:szCs w:val="28"/>
        </w:rPr>
        <w:tab/>
        <w:t>Ориентировка в помещении, понятия «ближе» - «дальше»; движение в заданном направлении, обозначение словом направления движения. Ориентировка в поле листа (выделение всех углов). Расположение плоскостных и объёмных предметов в вертикальном и горизонтальном поле листа. Выражение пространственных отношений между конкретными объектами посредством предлогов. Пространственная ориентировка на поверхности парты.</w:t>
      </w:r>
    </w:p>
    <w:p w14:paraId="171401EF" w14:textId="77777777" w:rsidR="00907909" w:rsidRPr="00907909" w:rsidRDefault="00907909" w:rsidP="00907909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907909">
        <w:rPr>
          <w:rFonts w:ascii="Times New Roman" w:hAnsi="Times New Roman"/>
          <w:b/>
          <w:bCs/>
          <w:sz w:val="28"/>
          <w:szCs w:val="28"/>
        </w:rPr>
        <w:t>Раздел  9</w:t>
      </w:r>
      <w:proofErr w:type="gramEnd"/>
      <w:r w:rsidRPr="00907909">
        <w:rPr>
          <w:rFonts w:ascii="Times New Roman" w:hAnsi="Times New Roman"/>
          <w:b/>
          <w:bCs/>
          <w:sz w:val="28"/>
          <w:szCs w:val="28"/>
        </w:rPr>
        <w:t>. Восприятие времени.</w:t>
      </w:r>
    </w:p>
    <w:p w14:paraId="759AF202" w14:textId="233BA74F" w:rsidR="00907909" w:rsidRPr="00907909" w:rsidRDefault="00907909" w:rsidP="00907909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07909">
        <w:rPr>
          <w:rFonts w:ascii="Times New Roman" w:hAnsi="Times New Roman"/>
          <w:bCs/>
          <w:sz w:val="28"/>
          <w:szCs w:val="28"/>
        </w:rPr>
        <w:tab/>
        <w:t>Порядок месяцев в году. Времена года. Работа с графической моделью «Времена года». Измерение времени (сутки, неделя, месяц). Часы, их составляющие (циферблат, стрелки). Определение времени по часам (с точностью до 1 часа).</w:t>
      </w:r>
    </w:p>
    <w:p w14:paraId="2BE9EF64" w14:textId="48918E6B" w:rsidR="001110AD" w:rsidRPr="00907909" w:rsidRDefault="001110AD" w:rsidP="0090790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117677" w14:textId="5DE4B838" w:rsidR="001110AD" w:rsidRPr="00907909" w:rsidRDefault="00907909" w:rsidP="001110AD">
      <w:pPr>
        <w:jc w:val="center"/>
        <w:rPr>
          <w:rFonts w:ascii="Times New Roman" w:hAnsi="Times New Roman"/>
          <w:sz w:val="28"/>
          <w:szCs w:val="28"/>
        </w:rPr>
      </w:pPr>
      <w:r w:rsidRPr="00907909">
        <w:rPr>
          <w:rFonts w:ascii="Times New Roman" w:hAnsi="Times New Roman"/>
          <w:sz w:val="28"/>
          <w:szCs w:val="28"/>
        </w:rPr>
        <w:t>Итого: 33 часа</w:t>
      </w:r>
    </w:p>
    <w:p w14:paraId="6634490D" w14:textId="7EE36111" w:rsid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F7BBCD6" w14:textId="29083F9A" w:rsidR="001110AD" w:rsidRDefault="001110AD" w:rsidP="00907909">
      <w:pPr>
        <w:rPr>
          <w:rFonts w:ascii="Times New Roman" w:hAnsi="Times New Roman"/>
          <w:b/>
          <w:sz w:val="28"/>
          <w:szCs w:val="28"/>
        </w:rPr>
      </w:pPr>
    </w:p>
    <w:p w14:paraId="3C7CB2F7" w14:textId="77777777" w:rsidR="001110AD" w:rsidRP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C265566" w14:textId="20C86905" w:rsidR="001110AD" w:rsidRDefault="001110AD" w:rsidP="001110AD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8081"/>
        <w:gridCol w:w="702"/>
      </w:tblGrid>
      <w:tr w:rsidR="001110AD" w:rsidRPr="001110AD" w14:paraId="4C02D20F" w14:textId="77777777" w:rsidTr="00907909">
        <w:trPr>
          <w:trHeight w:val="526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9742CE" w14:textId="59CCF84E" w:rsidR="001110AD" w:rsidRPr="001110AD" w:rsidRDefault="001110AD" w:rsidP="008379EF">
            <w:pPr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DEAAA35" w14:textId="23F4E5ED" w:rsidR="001110AD" w:rsidRPr="001110AD" w:rsidRDefault="001110AD" w:rsidP="001110A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E909722" w14:textId="521A8F8B" w:rsidR="001110AD" w:rsidRPr="001110AD" w:rsidRDefault="001110AD" w:rsidP="008379EF">
            <w:pPr>
              <w:spacing w:after="0"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110AD">
              <w:rPr>
                <w:rFonts w:ascii="Times New Roman" w:hAnsi="Times New Roman"/>
                <w:sz w:val="28"/>
                <w:szCs w:val="28"/>
              </w:rPr>
              <w:t>Кол.ч</w:t>
            </w:r>
            <w:proofErr w:type="spellEnd"/>
          </w:p>
        </w:tc>
      </w:tr>
      <w:tr w:rsidR="001110AD" w:rsidRPr="001110AD" w14:paraId="14DBEE57" w14:textId="77777777" w:rsidTr="00907909">
        <w:trPr>
          <w:trHeight w:val="526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9D3AAE" w14:textId="54533866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9E0D948" w14:textId="3E87D452" w:rsidR="001110AD" w:rsidRPr="001110AD" w:rsidRDefault="00907909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10AD" w:rsidRPr="001110AD">
              <w:rPr>
                <w:rFonts w:ascii="Times New Roman" w:hAnsi="Times New Roman"/>
                <w:sz w:val="28"/>
                <w:szCs w:val="28"/>
              </w:rPr>
              <w:t>Входная диагностика.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1FCA893" w14:textId="2D8A310B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54A339AF" w14:textId="77777777" w:rsidTr="00907909">
        <w:trPr>
          <w:trHeight w:val="320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417A12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F4B83E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Упражнения на синхронность работы обеих рук (работа со шнуром, нанизывание бус)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4CE2BD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0D8E811A" w14:textId="77777777" w:rsidTr="00907909">
        <w:trPr>
          <w:trHeight w:val="246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E8E44A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8AAC12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Штриховка в разных направлениях и рисование по трафарету.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F8096D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28A89B80" w14:textId="77777777" w:rsidTr="00907909">
        <w:trPr>
          <w:trHeight w:val="524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FB8881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B09056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Вырезание ножницами из бумаги по шаблону прямоугольных, квадратных, треугольных форм.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9DF40E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3BA860F2" w14:textId="77777777" w:rsidTr="00907909">
        <w:trPr>
          <w:trHeight w:val="74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6242E2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ACB995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Определение на ощупь формы предметов. Дидактическая игра «Волшебный мешочек»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586F08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3CBDC889" w14:textId="77777777" w:rsidTr="00907909">
        <w:trPr>
          <w:trHeight w:val="46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9BF1FD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9F5B18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Сравнение 2-3 предметов по высоте, ширине, длине и толщине.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765594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73ED804F" w14:textId="77777777" w:rsidTr="00907909">
        <w:trPr>
          <w:trHeight w:val="32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C30B55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096945E" w14:textId="776E6398" w:rsidR="001110AD" w:rsidRPr="001110AD" w:rsidRDefault="00907909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10AD" w:rsidRPr="001110AD">
              <w:rPr>
                <w:rFonts w:ascii="Times New Roman" w:hAnsi="Times New Roman"/>
                <w:sz w:val="28"/>
                <w:szCs w:val="28"/>
              </w:rPr>
              <w:t>Группировка предметов по форме и величине по инструкции педагога.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BC6C7D8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21DF582A" w14:textId="77777777" w:rsidTr="00907909">
        <w:trPr>
          <w:trHeight w:val="308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60448A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326D6C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Выделение и различение частей знакомых предметов (стул-спинка, ножки, сиденье; шкаф – дверцы, стенки, т.д.)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9CBBDA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6B58B3C7" w14:textId="77777777" w:rsidTr="00907909">
        <w:trPr>
          <w:trHeight w:val="248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45FF0E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566D9D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Составление целого из частей (3-4 детали) на разрезном наглядном материале.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B7FC59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292A3D13" w14:textId="77777777" w:rsidTr="00907909">
        <w:trPr>
          <w:trHeight w:val="409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F5C424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7273D1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Специальные упражнения для удержания письменных принадлежностей.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D1F17D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5FBB8340" w14:textId="77777777" w:rsidTr="00907909">
        <w:trPr>
          <w:trHeight w:val="379"/>
        </w:trPr>
        <w:tc>
          <w:tcPr>
            <w:tcW w:w="2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75D4B2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2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6DA5DA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Различение и выделение основных цветов (красный, желтый, зеленый, черный, белый, коричневый, оранжевый, фиолетовый).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807955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63A95738" w14:textId="77777777" w:rsidTr="00907909">
        <w:trPr>
          <w:trHeight w:val="227"/>
        </w:trPr>
        <w:tc>
          <w:tcPr>
            <w:tcW w:w="2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A71221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325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6F5AB3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Соотнесение сенсорных эталонов цвета с цветом реальных предметов.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F74F49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7AD773FC" w14:textId="77777777" w:rsidTr="00907909">
        <w:trPr>
          <w:trHeight w:val="263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83E5EB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9185BC3" w14:textId="60EFB534" w:rsidR="001110AD" w:rsidRPr="001110AD" w:rsidRDefault="00907909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10AD" w:rsidRPr="001110AD">
              <w:rPr>
                <w:rFonts w:ascii="Times New Roman" w:hAnsi="Times New Roman"/>
                <w:sz w:val="28"/>
                <w:szCs w:val="28"/>
              </w:rPr>
              <w:t>Группировка предметов по цвету.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6851730" w14:textId="77777777" w:rsidR="001110AD" w:rsidRPr="001110AD" w:rsidRDefault="001110AD" w:rsidP="009079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53F5BE14" w14:textId="77777777" w:rsidTr="00907909">
        <w:trPr>
          <w:trHeight w:val="190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898BCD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C4F7AF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Формирование навыков зрительного анализа и синтеза предметов, состоящих из 3-4 деталей (по инструкции педагога).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5EE7F8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2FC96F3E" w14:textId="77777777" w:rsidTr="00907909">
        <w:trPr>
          <w:trHeight w:val="74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89ECD2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4EF733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Нахождение отличий на наглядном материале (сравнение 2-х картинок).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6E413C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025D8A35" w14:textId="77777777" w:rsidTr="00907909">
        <w:trPr>
          <w:trHeight w:val="74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BD6C32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ECAFBA" w14:textId="2A7C2399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Развитие зрительной памяти. Дидактическая игра «Что изменилось»</w:t>
            </w:r>
            <w:r w:rsidR="00907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10AD">
              <w:rPr>
                <w:rFonts w:ascii="Times New Roman" w:hAnsi="Times New Roman"/>
                <w:sz w:val="28"/>
                <w:szCs w:val="28"/>
              </w:rPr>
              <w:t>(4-5 предметов).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1E4C30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01787B5A" w14:textId="77777777" w:rsidTr="00907909">
        <w:trPr>
          <w:trHeight w:val="258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8BD2A5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1CDC8A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Промежуточная диагностика.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458E7F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6432C195" w14:textId="77777777" w:rsidTr="00907909">
        <w:trPr>
          <w:trHeight w:val="303"/>
        </w:trPr>
        <w:tc>
          <w:tcPr>
            <w:tcW w:w="2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20DDAD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325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5E4EF3F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 xml:space="preserve"> Ориентировка на собственном теле.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ABB081B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4B248AD0" w14:textId="77777777" w:rsidTr="00907909">
        <w:trPr>
          <w:trHeight w:val="74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395FCD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1CF9D0" w14:textId="77777777" w:rsidR="001110AD" w:rsidRPr="001110AD" w:rsidRDefault="001110AD" w:rsidP="00907909">
            <w:pPr>
              <w:tabs>
                <w:tab w:val="left" w:pos="17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Ориентировка в помещении. Понятия: «близко», «ближе», «далеко», «дальше», «рядом», «там».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A87F33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15CBA473" w14:textId="77777777" w:rsidTr="00907909">
        <w:trPr>
          <w:trHeight w:val="74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EE2BBF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112496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Ориентировка на листе бумаги (верхняя, нижняя, правая, левая половина, верхний правый, левый, нижний правый, левый углы).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B58567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789C86F7" w14:textId="77777777" w:rsidTr="00907909">
        <w:trPr>
          <w:trHeight w:val="74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709623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3C85B2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 xml:space="preserve">Пространственная ориентировка на поверхности парты. Расположение плоскостных </w:t>
            </w:r>
            <w:proofErr w:type="gramStart"/>
            <w:r w:rsidRPr="001110AD">
              <w:rPr>
                <w:rFonts w:ascii="Times New Roman" w:hAnsi="Times New Roman"/>
                <w:sz w:val="28"/>
                <w:szCs w:val="28"/>
              </w:rPr>
              <w:t>о объемных предметов</w:t>
            </w:r>
            <w:proofErr w:type="gramEnd"/>
            <w:r w:rsidRPr="001110AD">
              <w:rPr>
                <w:rFonts w:ascii="Times New Roman" w:hAnsi="Times New Roman"/>
                <w:sz w:val="28"/>
                <w:szCs w:val="28"/>
              </w:rPr>
              <w:t xml:space="preserve"> на поле листа.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E1D45B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36E0A340" w14:textId="77777777" w:rsidTr="00907909">
        <w:trPr>
          <w:trHeight w:val="379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F29EC1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C110AE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Различение плоскостных геометрических фигур: круг, треугольник, квадрат, прямоугольник, овал.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A9B064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2FA95ADA" w14:textId="77777777" w:rsidTr="00907909">
        <w:trPr>
          <w:trHeight w:val="379"/>
        </w:trPr>
        <w:tc>
          <w:tcPr>
            <w:tcW w:w="2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E3AD8F" w14:textId="77777777" w:rsidR="001110AD" w:rsidRPr="001110AD" w:rsidRDefault="001110AD" w:rsidP="00907909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 xml:space="preserve">     23</w:t>
            </w:r>
          </w:p>
        </w:tc>
        <w:tc>
          <w:tcPr>
            <w:tcW w:w="4325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3862296" w14:textId="44C33473" w:rsidR="001110AD" w:rsidRPr="001110AD" w:rsidRDefault="00907909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10AD" w:rsidRPr="001110AD">
              <w:rPr>
                <w:rFonts w:ascii="Times New Roman" w:hAnsi="Times New Roman"/>
                <w:sz w:val="28"/>
                <w:szCs w:val="28"/>
              </w:rPr>
              <w:t>Группировка плоскостных геометрических фигур (по цвету, размеру). Работа с геометрическим конструктором.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BE9B3F3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59745FAE" w14:textId="77777777" w:rsidTr="00907909">
        <w:trPr>
          <w:trHeight w:val="450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0F346A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5A8A78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Различение объемных геометрических фигур (куб, шар, брус).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7EEDC5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7A86D3D5" w14:textId="77777777" w:rsidTr="00907909">
        <w:trPr>
          <w:trHeight w:val="74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876A21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FF5E9C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Восприятие фактуры предметов: твердый - мягкий, гладкий - шероховатый.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DD72B7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73DCBEA3" w14:textId="77777777" w:rsidTr="00907909">
        <w:trPr>
          <w:trHeight w:val="531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798E3D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527760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Контрастные температурные ощущения.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BA8713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1ABC74E6" w14:textId="77777777" w:rsidTr="00907909">
        <w:trPr>
          <w:trHeight w:val="364"/>
        </w:trPr>
        <w:tc>
          <w:tcPr>
            <w:tcW w:w="2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8A7224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49C3E4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Различение на вкус (кислый, горький, сладкий, соленый). Запах приятный и неприятный.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ECE291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0725FFFE" w14:textId="77777777" w:rsidTr="00907909">
        <w:trPr>
          <w:trHeight w:val="605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DD5314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7C8FC19" w14:textId="6A5472C1" w:rsidR="001110AD" w:rsidRPr="001110AD" w:rsidRDefault="00907909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10AD" w:rsidRPr="001110AD">
              <w:rPr>
                <w:rFonts w:ascii="Times New Roman" w:hAnsi="Times New Roman"/>
                <w:sz w:val="28"/>
                <w:szCs w:val="28"/>
              </w:rPr>
              <w:t xml:space="preserve">Игры с палочками, нанизывание бус, завязывание </w:t>
            </w:r>
            <w:proofErr w:type="gramStart"/>
            <w:r w:rsidR="001110AD" w:rsidRPr="001110AD">
              <w:rPr>
                <w:rFonts w:ascii="Times New Roman" w:hAnsi="Times New Roman"/>
                <w:sz w:val="28"/>
                <w:szCs w:val="28"/>
              </w:rPr>
              <w:t xml:space="preserve">узелков,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10AD" w:rsidRPr="001110AD">
              <w:rPr>
                <w:rFonts w:ascii="Times New Roman" w:hAnsi="Times New Roman"/>
                <w:sz w:val="28"/>
                <w:szCs w:val="28"/>
              </w:rPr>
              <w:t>бантиков</w:t>
            </w:r>
            <w:proofErr w:type="gramEnd"/>
            <w:r w:rsidR="001110AD" w:rsidRPr="001110AD">
              <w:rPr>
                <w:rFonts w:ascii="Times New Roman" w:hAnsi="Times New Roman"/>
                <w:sz w:val="28"/>
                <w:szCs w:val="28"/>
              </w:rPr>
              <w:t>, работа со шнуровкой.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47C145C" w14:textId="77777777" w:rsidR="001110AD" w:rsidRPr="001110AD" w:rsidRDefault="001110AD" w:rsidP="009079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1387B152" w14:textId="77777777" w:rsidTr="00907909">
        <w:trPr>
          <w:trHeight w:val="387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DA5C55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151765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Упражнения в обводке, раскрашивании, штриховке.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2F7AD3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604EA595" w14:textId="77777777" w:rsidTr="00907909">
        <w:trPr>
          <w:trHeight w:val="460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AA40E6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88948B" w14:textId="670776D0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Порядок месяцев в году</w:t>
            </w:r>
            <w:r w:rsidR="0090790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B75BEE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772BD198" w14:textId="77777777" w:rsidTr="00907909">
        <w:trPr>
          <w:trHeight w:val="384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332317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D5FAA6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Времена года. Работа с графической моделью «Времена года».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FDB594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699B3A4D" w14:textId="77777777" w:rsidTr="00907909">
        <w:trPr>
          <w:trHeight w:val="575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14A476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F6209B" w14:textId="77777777" w:rsidR="001110AD" w:rsidRPr="001110AD" w:rsidRDefault="001110AD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Знакомство с часами (циферблат, стрелки). Определение времени по часам. Игры с моделью часов.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4D96B4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10AD" w:rsidRPr="001110AD" w14:paraId="366F04F5" w14:textId="77777777" w:rsidTr="00907909">
        <w:trPr>
          <w:trHeight w:val="432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187DAF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3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D9A50A7" w14:textId="53D4E1A5" w:rsidR="001110AD" w:rsidRPr="001110AD" w:rsidRDefault="00907909" w:rsidP="009079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10AD" w:rsidRPr="001110AD">
              <w:rPr>
                <w:rFonts w:ascii="Times New Roman" w:hAnsi="Times New Roman"/>
                <w:sz w:val="28"/>
                <w:szCs w:val="28"/>
              </w:rPr>
              <w:t>Итоговая диагностика</w:t>
            </w:r>
          </w:p>
        </w:tc>
        <w:tc>
          <w:tcPr>
            <w:tcW w:w="37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4150BB6" w14:textId="77777777" w:rsidR="001110AD" w:rsidRPr="001110AD" w:rsidRDefault="001110AD" w:rsidP="0090790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1110A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12AD8304" w14:textId="77777777" w:rsidR="001110AD" w:rsidRPr="001110AD" w:rsidRDefault="001110AD" w:rsidP="001110AD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1110AD" w:rsidRPr="00111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singleLevel"/>
    <w:tmpl w:val="00000009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6E1"/>
    <w:rsid w:val="001110AD"/>
    <w:rsid w:val="00487297"/>
    <w:rsid w:val="007D4AF5"/>
    <w:rsid w:val="00907909"/>
    <w:rsid w:val="00C252D0"/>
    <w:rsid w:val="00D61876"/>
    <w:rsid w:val="00F166E1"/>
    <w:rsid w:val="00F7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B1359"/>
  <w15:chartTrackingRefBased/>
  <w15:docId w15:val="{2EBF5EC6-8F33-44CA-843B-D0279265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43B7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0AD"/>
    <w:pPr>
      <w:ind w:left="720"/>
      <w:contextualSpacing/>
    </w:pPr>
  </w:style>
  <w:style w:type="paragraph" w:styleId="a4">
    <w:name w:val="Body Text"/>
    <w:basedOn w:val="a"/>
    <w:link w:val="a5"/>
    <w:semiHidden/>
    <w:rsid w:val="001110AD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color w:val="auto"/>
      <w:kern w:val="1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1110AD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252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252D0"/>
    <w:rPr>
      <w:rFonts w:ascii="Segoe UI" w:eastAsia="Calibr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1098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6</cp:revision>
  <dcterms:created xsi:type="dcterms:W3CDTF">2019-06-27T07:48:00Z</dcterms:created>
  <dcterms:modified xsi:type="dcterms:W3CDTF">2019-09-04T08:58:00Z</dcterms:modified>
</cp:coreProperties>
</file>