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9B1C" w14:textId="60A22A9C" w:rsidR="00813F0D" w:rsidRDefault="00813F0D" w:rsidP="00870EA7">
      <w:pPr>
        <w:widowControl w:val="0"/>
        <w:shd w:val="clear" w:color="auto" w:fill="FFFFFF"/>
        <w:spacing w:before="240" w:after="0" w:line="240" w:lineRule="auto"/>
        <w:ind w:left="709" w:right="20" w:hanging="283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r w:rsidRPr="00813F0D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8498BF2" wp14:editId="2152FBB9">
            <wp:extent cx="6057900" cy="9465430"/>
            <wp:effectExtent l="0" t="0" r="0" b="2540"/>
            <wp:docPr id="3" name="Рисунок 3" descr="F:\Программы 2019-2020г\Титульники\img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2019-2020г\Титульники\img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10" cy="94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14:paraId="4660CBB7" w14:textId="77777777" w:rsidR="00813F0D" w:rsidRDefault="00813F0D" w:rsidP="00813F0D">
      <w:pPr>
        <w:widowControl w:val="0"/>
        <w:shd w:val="clear" w:color="auto" w:fill="FFFFFF"/>
        <w:spacing w:before="240" w:after="0" w:line="240" w:lineRule="auto"/>
        <w:ind w:right="20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813F0D" w:rsidSect="00813F0D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65BF8A56" w14:textId="3D10BE49" w:rsidR="00341BEB" w:rsidRPr="00870EA7" w:rsidRDefault="00341BEB" w:rsidP="00813F0D">
      <w:pPr>
        <w:widowControl w:val="0"/>
        <w:shd w:val="clear" w:color="auto" w:fill="FFFFFF"/>
        <w:spacing w:before="240"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1. Планируемые результаты освоения учебного </w:t>
      </w:r>
      <w:r w:rsidR="003F6FF6"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>предмета 5</w:t>
      </w:r>
      <w:r w:rsidR="003C02E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класс</w:t>
      </w:r>
      <w:r w:rsidRPr="00870EA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</w:t>
      </w:r>
    </w:p>
    <w:p w14:paraId="002AF94F" w14:textId="77777777" w:rsidR="00E21584" w:rsidRPr="00870EA7" w:rsidRDefault="00E21584" w:rsidP="00870EA7">
      <w:pPr>
        <w:widowControl w:val="0"/>
        <w:shd w:val="clear" w:color="auto" w:fill="FFFFFF"/>
        <w:spacing w:before="240"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14:paraId="0BAB0D0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</w:rPr>
      </w:pPr>
    </w:p>
    <w:p w14:paraId="3C1FFB19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14:paraId="31F0B45B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7A43E025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14:paraId="18FAEA86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14:paraId="6D03CC8D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14:paraId="45CB2E11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14:paraId="1EB30AEF" w14:textId="77777777" w:rsidR="00E21584" w:rsidRPr="003C02EF" w:rsidRDefault="00E21584" w:rsidP="003C02EF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ru-RU"/>
        </w:rPr>
      </w:pPr>
      <w:r w:rsidRPr="003C02EF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r w:rsidR="00583312" w:rsidRPr="003C02EF">
        <w:rPr>
          <w:rFonts w:ascii="Times New Roman" w:hAnsi="Times New Roman"/>
          <w:sz w:val="28"/>
          <w:szCs w:val="28"/>
          <w:lang w:eastAsia="ru-RU"/>
        </w:rPr>
        <w:t>личностным, метапредметным</w:t>
      </w:r>
      <w:r w:rsidRPr="003C02EF">
        <w:rPr>
          <w:rFonts w:ascii="Times New Roman" w:hAnsi="Times New Roman"/>
          <w:sz w:val="28"/>
          <w:szCs w:val="28"/>
          <w:lang w:eastAsia="ru-RU"/>
        </w:rPr>
        <w:t xml:space="preserve"> результатам, </w:t>
      </w:r>
      <w:r w:rsidR="003F6FF6" w:rsidRPr="003C02EF">
        <w:rPr>
          <w:rFonts w:ascii="Times New Roman" w:hAnsi="Times New Roman"/>
          <w:sz w:val="28"/>
          <w:szCs w:val="28"/>
          <w:lang w:eastAsia="ru-RU"/>
        </w:rPr>
        <w:t>предметным и</w:t>
      </w:r>
      <w:r w:rsidRPr="003C02EF">
        <w:rPr>
          <w:rFonts w:ascii="Times New Roman" w:hAnsi="Times New Roman"/>
          <w:sz w:val="28"/>
          <w:szCs w:val="28"/>
          <w:lang w:eastAsia="ru-RU"/>
        </w:rPr>
        <w:t xml:space="preserve"> требования индивидуализации обучения.</w:t>
      </w:r>
    </w:p>
    <w:p w14:paraId="55B7349C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Личностные результаты</w:t>
      </w:r>
    </w:p>
    <w:p w14:paraId="706A30F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14:paraId="34E4797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14:paraId="3C13F9D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Развитие трудолюбия и ответственности за качество своей деятельности. </w:t>
      </w:r>
    </w:p>
    <w:p w14:paraId="65643E0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14:paraId="51ACE16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14:paraId="7050B34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6. Планирование образовательной и профессиональной карьеры. </w:t>
      </w:r>
    </w:p>
    <w:p w14:paraId="62FA190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14:paraId="2F9F465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8. Бережное отношение к природным и хозяйственным ресурсам.</w:t>
      </w:r>
    </w:p>
    <w:p w14:paraId="0C592EF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9. Готовность к рациональному ведению домашнего хозяйства.</w:t>
      </w:r>
    </w:p>
    <w:p w14:paraId="546AE97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14:paraId="248BFF4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Метапредметные результаты </w:t>
      </w:r>
    </w:p>
    <w:p w14:paraId="29CD40B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1. Планирование процесса познавательной деятельности.</w:t>
      </w:r>
    </w:p>
    <w:p w14:paraId="4238012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14:paraId="7991CF4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14:paraId="69C9858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14:paraId="731532E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14:paraId="0F4DFEF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14:paraId="3E3A1A53" w14:textId="77777777" w:rsidR="00E21584" w:rsidRPr="00870EA7" w:rsidRDefault="00E21584" w:rsidP="00870EA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14:paraId="5610B38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14:paraId="59C3FF8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14:paraId="4F2FEFA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7D09F0A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14:paraId="0161EA5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12. Объективная оценка своего вклада в решение общих задач коллектива.</w:t>
      </w:r>
    </w:p>
    <w:p w14:paraId="2468FEE1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14:paraId="6B06B25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14:paraId="7AF4863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15. Соблюдение норм и правил культуры труда в соответствии с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технологической культурой производства. </w:t>
      </w:r>
    </w:p>
    <w:p w14:paraId="11CDBCAE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14:paraId="1CCC2AD1" w14:textId="77777777" w:rsidR="00583312" w:rsidRDefault="00583312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14:paraId="5F9351F7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Предметные результаты:</w:t>
      </w:r>
    </w:p>
    <w:p w14:paraId="31BC59D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познавательной сфере: </w:t>
      </w:r>
    </w:p>
    <w:p w14:paraId="21CFFA55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42C34534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оценка технологических свойств материалов и областей их применения; </w:t>
      </w:r>
    </w:p>
    <w:p w14:paraId="5842A9D1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ориентация в имеющихся и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возможных технических средствах,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 технологиях создания объектов труда;</w:t>
      </w:r>
    </w:p>
    <w:p w14:paraId="10798D2C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22298716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2E301004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владение кодами и </w:t>
      </w:r>
      <w:r w:rsidR="003F6FF6" w:rsidRPr="00870EA7">
        <w:rPr>
          <w:rFonts w:ascii="Times New Roman" w:eastAsia="Courier New" w:hAnsi="Times New Roman"/>
          <w:sz w:val="28"/>
          <w:szCs w:val="28"/>
          <w:lang w:eastAsia="ru-RU"/>
        </w:rPr>
        <w:t>методами чтения,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04E325B3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1929F901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14:paraId="7A425EF2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14:paraId="5F4163F8" w14:textId="77777777" w:rsidR="00E21584" w:rsidRPr="00870EA7" w:rsidRDefault="00E21584" w:rsidP="00870EA7">
      <w:pPr>
        <w:widowControl w:val="0"/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владение алгоритмами и методами решения технических и технологических задач.</w:t>
      </w:r>
    </w:p>
    <w:p w14:paraId="6AA51D3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трудовой сфере: </w:t>
      </w:r>
    </w:p>
    <w:p w14:paraId="5B5FF94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планирование технологического процесса и процесса труда;</w:t>
      </w:r>
    </w:p>
    <w:p w14:paraId="0BEA777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14:paraId="3CF5572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подбор материалов с учетом характера объекта труда и технологии; </w:t>
      </w:r>
    </w:p>
    <w:p w14:paraId="2B1CA3D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04C57B6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271C805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6) анализ, разработка и/или реализация прикладных проектов, предполагающих: </w:t>
      </w:r>
    </w:p>
    <w:p w14:paraId="0B73E2CC" w14:textId="77777777" w:rsidR="00E21584" w:rsidRPr="00870EA7" w:rsidRDefault="003C02EF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="00E21584"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- изготовление материального продукта на основе технологической документации с применением элементарных (не требующих </w:t>
      </w:r>
      <w:r w:rsidR="00E21584"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регулирования) и сложных (требующих регулирования/настройки) рабочих инструментов/технологического оборудования;</w:t>
      </w:r>
    </w:p>
    <w:p w14:paraId="77D05C2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F6B951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2D4450A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30D7E03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64C0FF2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5B0A952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10) разработка плана продвижения продукта;</w:t>
      </w:r>
    </w:p>
    <w:p w14:paraId="4009B6CA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4FB63C3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1D32271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14:paraId="2811530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3BABE31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4C33497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16) формирование ответственного отношения к сохранению своего здоровья; </w:t>
      </w:r>
    </w:p>
    <w:p w14:paraId="669518F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14:paraId="00EC90C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0E7C021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14:paraId="4668B1E7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20) соблюдение трудовой и технологической дисциплины;</w:t>
      </w:r>
    </w:p>
    <w:p w14:paraId="397DBAD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коммуникативной задачей, сферой и ситуацией общения; </w:t>
      </w:r>
    </w:p>
    <w:p w14:paraId="27753953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5724E49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14:paraId="3D63557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24) документирование результатов труда и проектной деятельности;</w:t>
      </w:r>
    </w:p>
    <w:p w14:paraId="26D2AEC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    25) расчёт себестоимости продукта труда. </w:t>
      </w:r>
    </w:p>
    <w:p w14:paraId="7B885F2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мотивационной сфере: </w:t>
      </w:r>
    </w:p>
    <w:p w14:paraId="39B88C2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14:paraId="77E68F2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14:paraId="630EF88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3) выраженная готовность к труду в сфере материального производства;</w:t>
      </w:r>
    </w:p>
    <w:p w14:paraId="50621F59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14:paraId="5F59894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5) осознание ответственности за качество результатов труда; </w:t>
      </w:r>
    </w:p>
    <w:p w14:paraId="08F42A8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14:paraId="1A0F7C2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14:paraId="5F1B474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 эстетической сфере:</w:t>
      </w:r>
    </w:p>
    <w:p w14:paraId="348A3779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1)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дизайнерское проектирование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изделия или рациональная эстетическая организация работ; </w:t>
      </w:r>
    </w:p>
    <w:p w14:paraId="357EFE2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63E8751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3) моделирование художественного оформления объекта труда;</w:t>
      </w:r>
    </w:p>
    <w:p w14:paraId="67E1785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способность выбрать свой стиль одежды с учетом особенности своей фигуры; </w:t>
      </w:r>
    </w:p>
    <w:p w14:paraId="4FD22174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эстетическое оформление рабочего места и рабочей одежды; </w:t>
      </w:r>
    </w:p>
    <w:p w14:paraId="4B5A516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6) сочетание образного и логического мышления в процессе творческой деятельности;</w:t>
      </w:r>
    </w:p>
    <w:p w14:paraId="62F1DCB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В коммуникативной сфере: </w:t>
      </w:r>
    </w:p>
    <w:p w14:paraId="73AC714D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умение быть лидером и рядовым членом коллектива;</w:t>
      </w:r>
    </w:p>
    <w:p w14:paraId="3983929B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14:paraId="079C1310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14:paraId="0993FC9F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14:paraId="0D4F0EE5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5) способность к коллективному решению творческих задач; </w:t>
      </w:r>
    </w:p>
    <w:p w14:paraId="2CFB245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39ADB31C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7) способность прийти на помощь товарищу; </w:t>
      </w:r>
    </w:p>
    <w:p w14:paraId="57BD1808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8) способность бесконфликтного общения в коллективе. </w:t>
      </w:r>
    </w:p>
    <w:p w14:paraId="0C4FC31A" w14:textId="77777777" w:rsidR="00E21584" w:rsidRPr="00870EA7" w:rsidRDefault="003F6FF6" w:rsidP="00870EA7">
      <w:pPr>
        <w:keepNext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В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физиолого</w:t>
      </w:r>
      <w:r w:rsidR="00E21584"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-психологической сфере: </w:t>
      </w:r>
    </w:p>
    <w:p w14:paraId="6AFC67E7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14:paraId="702AF03E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14:paraId="3A4F66F2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14:paraId="132D257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4) развитие глазомера; </w:t>
      </w:r>
    </w:p>
    <w:p w14:paraId="4602E7A6" w14:textId="77777777" w:rsidR="00E21584" w:rsidRPr="00870EA7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5) развитие осязания, вкуса, обоняния. </w:t>
      </w:r>
    </w:p>
    <w:p w14:paraId="787DA597" w14:textId="77777777" w:rsidR="00E21584" w:rsidRPr="00583312" w:rsidRDefault="00E21584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В результате обучения по данной программе обучающиеся должны </w:t>
      </w:r>
      <w:r w:rsidRPr="00583312">
        <w:rPr>
          <w:rFonts w:ascii="Times New Roman" w:eastAsia="Courier New" w:hAnsi="Times New Roman"/>
          <w:b/>
          <w:sz w:val="28"/>
          <w:szCs w:val="28"/>
          <w:lang w:eastAsia="ru-RU"/>
        </w:rPr>
        <w:t>овладеть:</w:t>
      </w:r>
    </w:p>
    <w:p w14:paraId="07468D57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14:paraId="38A90345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14:paraId="46EF3E8A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633F111E" w14:textId="77777777" w:rsidR="00E21584" w:rsidRPr="00870EA7" w:rsidRDefault="00E21584" w:rsidP="00870EA7">
      <w:pPr>
        <w:widowControl w:val="0"/>
        <w:numPr>
          <w:ilvl w:val="0"/>
          <w:numId w:val="3"/>
        </w:numPr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14:paraId="058095B3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При формировании перечня планируемых результатов </w:t>
      </w:r>
      <w:r w:rsidR="00583312" w:rsidRPr="00870EA7">
        <w:rPr>
          <w:rFonts w:ascii="Times New Roman" w:eastAsia="Courier New" w:hAnsi="Times New Roman"/>
          <w:sz w:val="28"/>
          <w:szCs w:val="28"/>
          <w:lang w:eastAsia="ru-RU"/>
        </w:rPr>
        <w:t>освоения каждого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14:paraId="30FBB9C9" w14:textId="77777777" w:rsidR="00E21584" w:rsidRPr="00870EA7" w:rsidRDefault="00E21584" w:rsidP="00870EA7">
      <w:pPr>
        <w:keepNext/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41331FB" w14:textId="77777777" w:rsidR="00EC0073" w:rsidRDefault="00EC0073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2F713B7B" w14:textId="77777777" w:rsidR="00EC0073" w:rsidRDefault="00EC0073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2603BA99" w14:textId="77777777" w:rsidR="007C0162" w:rsidRDefault="007C0162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781A3C0C" w14:textId="77777777" w:rsidR="007C0162" w:rsidRDefault="007C0162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217E889B" w14:textId="77777777" w:rsidR="007C0162" w:rsidRDefault="007C0162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0E4B59AF" w14:textId="77777777" w:rsidR="00EC0073" w:rsidRDefault="00EC0073" w:rsidP="00870EA7">
      <w:pPr>
        <w:spacing w:line="240" w:lineRule="auto"/>
        <w:ind w:left="709" w:hanging="283"/>
        <w:rPr>
          <w:rFonts w:ascii="Times New Roman" w:eastAsia="Courier New" w:hAnsi="Times New Roman"/>
          <w:b/>
          <w:color w:val="C00000"/>
          <w:sz w:val="28"/>
          <w:szCs w:val="28"/>
          <w:lang w:eastAsia="ru-RU"/>
        </w:rPr>
      </w:pPr>
    </w:p>
    <w:p w14:paraId="7BBC4AF7" w14:textId="77777777" w:rsidR="00341BEB" w:rsidRPr="00BC4CBE" w:rsidRDefault="00341BEB" w:rsidP="00870EA7">
      <w:pPr>
        <w:spacing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</w:rPr>
      </w:pPr>
      <w:r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lastRenderedPageBreak/>
        <w:t>2.</w:t>
      </w:r>
      <w:r w:rsidR="007C0162"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 w:rsidR="003F6FF6"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t>Содержание учебного</w:t>
      </w:r>
      <w:r w:rsidR="007C0162" w:rsidRPr="00BC4CBE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предмета</w:t>
      </w:r>
    </w:p>
    <w:p w14:paraId="0194CF02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Основы производства</w:t>
      </w:r>
    </w:p>
    <w:p w14:paraId="44D63B2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9A7D5D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softHyphen/>
        <w:t>ство потребительских благ.</w:t>
      </w:r>
    </w:p>
    <w:p w14:paraId="66C4089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0989DD53" w14:textId="77777777"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</w:t>
      </w:r>
    </w:p>
    <w:p w14:paraId="08FC7E8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598F2F40" w14:textId="77777777" w:rsidR="00341BEB" w:rsidRPr="00870EA7" w:rsidRDefault="00341BEB" w:rsidP="00EC0073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</w:t>
      </w: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Общая технология</w:t>
      </w:r>
    </w:p>
    <w:p w14:paraId="6514902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0EB033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Понятие о технологии, её </w:t>
      </w:r>
      <w:r w:rsidR="00EC0073" w:rsidRPr="00870EA7">
        <w:rPr>
          <w:rFonts w:ascii="Times New Roman" w:eastAsia="Courier New" w:hAnsi="Times New Roman"/>
          <w:sz w:val="28"/>
          <w:szCs w:val="28"/>
          <w:lang w:eastAsia="ru-RU"/>
        </w:rPr>
        <w:t>современное понимание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 как совокупности средств и методов производства. Классификация технологий по разным основаниям. </w:t>
      </w:r>
    </w:p>
    <w:p w14:paraId="32E6D65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14:paraId="5CB938B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48C0D8E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14:paraId="294D363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14:paraId="1226775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Технологии и технологические средства производства.</w:t>
      </w:r>
    </w:p>
    <w:p w14:paraId="68BDDCE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Инфраструктура как необходимое условие реализации высоких</w:t>
      </w:r>
      <w:r w:rsidR="00A21D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0EA7">
        <w:rPr>
          <w:rFonts w:ascii="Times New Roman" w:eastAsia="Times New Roman" w:hAnsi="Times New Roman"/>
          <w:sz w:val="28"/>
          <w:szCs w:val="28"/>
        </w:rPr>
        <w:t>технологий</w:t>
      </w:r>
      <w:r w:rsidR="00A21D93">
        <w:rPr>
          <w:rFonts w:ascii="Times New Roman" w:eastAsia="Times New Roman" w:hAnsi="Times New Roman"/>
          <w:sz w:val="28"/>
          <w:szCs w:val="28"/>
        </w:rPr>
        <w:t>.</w:t>
      </w:r>
    </w:p>
    <w:p w14:paraId="56D0C45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22091473" w14:textId="77777777" w:rsidR="00341BEB" w:rsidRPr="003C02EF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</w:t>
      </w:r>
      <w:r w:rsidRPr="00870EA7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14:paraId="51624742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Техника</w:t>
      </w:r>
    </w:p>
    <w:p w14:paraId="425493C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41B538B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604DAA0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1E7FED4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Двигатели машин, как основных видов техники. Виды двигателей.</w:t>
      </w:r>
    </w:p>
    <w:p w14:paraId="2CBEEC3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 xml:space="preserve">Передаточные механизмы в технике: виды, предназначение и характеристики. Техника для транспортирования. Сравнение характеристик транспортных средств. Моделирование транспортных средств. </w:t>
      </w:r>
    </w:p>
    <w:p w14:paraId="337842D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14:paraId="27A8CB3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1188845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3D49365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14:paraId="3CB6D82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принципиальной конструкцией двигателей.</w:t>
      </w:r>
    </w:p>
    <w:p w14:paraId="4D8E8E7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14:paraId="70FBECE0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BBB4D6E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получения, обработки, преобразования и использования материалов</w:t>
      </w:r>
    </w:p>
    <w:p w14:paraId="2B9638C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contextualSpacing/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древесина</w:t>
      </w:r>
    </w:p>
    <w:p w14:paraId="3D0CC62B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2E1B28FA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лярный или универсальный верстак. Ручные инструменты и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способления. Планирование создания изделий.</w:t>
      </w:r>
    </w:p>
    <w:p w14:paraId="62FFD1F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Древесина как конструкционный материал. Пиломатериалы. Конструкционные древесные материалы. Лесомате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риалы, пороки древесины. Производство пиломатериалов и области их применения.</w:t>
      </w:r>
    </w:p>
    <w:p w14:paraId="0B27C89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Древесные материалы: фанера, оргалит, картон, древесно-стружечные (ДСП)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древесноволокнистые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материалы (ДВП). </w:t>
      </w:r>
    </w:p>
    <w:p w14:paraId="10469E4D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Конструирование и моделирование изделий из древесины. Проектирование изделий из дре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весины с учётом её свойств. Разметка плоского изделия на заготовке. Разметочные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мерительные инструменты, шаблон. Применение компьютера для разработки графической документации.</w:t>
      </w:r>
    </w:p>
    <w:p w14:paraId="00339CD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полнения. Техноло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гический процесс и точность изготовления изделий.</w:t>
      </w:r>
    </w:p>
    <w:p w14:paraId="57154FD4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Правила безопасной работы ручными столярными механическими и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электрифицированными инстру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ментами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.</w:t>
      </w:r>
    </w:p>
    <w:p w14:paraId="67A462C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Настройка к работе ручных инструментов. </w:t>
      </w:r>
    </w:p>
    <w:p w14:paraId="286EC164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14:paraId="3BFDE348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Токарный станок для вытачива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ния изделий из древесины: устройство, назначение, принцип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14:paraId="160525B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sz w:val="28"/>
          <w:szCs w:val="28"/>
          <w:lang w:eastAsia="ru-RU"/>
        </w:rPr>
      </w:pPr>
    </w:p>
    <w:p w14:paraId="5E8487D0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1D5B287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Организация рабочего места для столярных работ.</w:t>
      </w:r>
    </w:p>
    <w:p w14:paraId="4D2BC793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Чтение графического изображения изделия. Разметка плос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кого изделия.</w:t>
      </w:r>
    </w:p>
    <w:p w14:paraId="23943FA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Характеристика пиломате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14:paraId="095A96B4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14:paraId="7354313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Соединение деталей из древесины гвоздями, шурупами, склеиванием.</w:t>
      </w:r>
    </w:p>
    <w:p w14:paraId="7FF1AD5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Конструирование и моделирование изделий из древесины. Разработка сборочного чертежа со спецификацией объём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ции на проектируемое изделие с применением компьютера.</w:t>
      </w:r>
    </w:p>
    <w:p w14:paraId="759343F5" w14:textId="77777777" w:rsidR="00341BEB" w:rsidRPr="00870EA7" w:rsidRDefault="00341BEB" w:rsidP="00870EA7">
      <w:pPr>
        <w:widowControl w:val="0"/>
        <w:spacing w:after="0" w:line="240" w:lineRule="auto"/>
        <w:ind w:left="709" w:right="6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Изготовление изделия из древесных материалов с применением различных </w:t>
      </w:r>
      <w:r w:rsidR="00A21D93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способов соединения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деталей.</w:t>
      </w:r>
    </w:p>
    <w:p w14:paraId="2DA3031E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Подготовка к работе токарного стан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 для вытачивания изделий из древесины.</w:t>
      </w:r>
    </w:p>
    <w:p w14:paraId="61BB6C24" w14:textId="77777777" w:rsidR="00A4092A" w:rsidRDefault="00A4092A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  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деревянной детали по чертежу и технологиче</w:t>
      </w:r>
      <w:r w:rsidR="00341BEB"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ской карте.</w:t>
      </w:r>
    </w:p>
    <w:p w14:paraId="6E307D8A" w14:textId="77777777" w:rsidR="00341BEB" w:rsidRPr="00A4092A" w:rsidRDefault="00341BEB" w:rsidP="003C02EF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sz w:val="28"/>
          <w:szCs w:val="28"/>
        </w:rPr>
      </w:pPr>
      <w:r w:rsidRPr="00870EA7">
        <w:rPr>
          <w:rFonts w:ascii="Times New Roman" w:eastAsia="Courier New" w:hAnsi="Times New Roman"/>
          <w:b/>
          <w:smallCaps/>
          <w:sz w:val="28"/>
          <w:szCs w:val="28"/>
          <w:lang w:eastAsia="ru-RU"/>
        </w:rPr>
        <w:t>металлы и пластмассы</w:t>
      </w:r>
    </w:p>
    <w:p w14:paraId="554CF684" w14:textId="77777777" w:rsidR="00341BEB" w:rsidRPr="00870EA7" w:rsidRDefault="00341BEB" w:rsidP="003C02EF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049A08A3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Тон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кие металлические листы, проволока и искусственные конструк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ционные материалы. Профильный металлический про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кат. Металлы и их сплавы. Чёрные и цветные металлы. Области примене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ния металлов и сплавов. Механические и технологические свой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ства металлов и сплавов.</w:t>
      </w:r>
    </w:p>
    <w:p w14:paraId="244A112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Основные технологические операции и приёмы ручной об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работки металлов и искусст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14:paraId="4881115C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Проектирование изделий из металлического проката и пластмасс. Чер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ние, рубка, опиливание, зачистка.</w:t>
      </w:r>
    </w:p>
    <w:p w14:paraId="1A83CA7E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Термическая обработка сталей. Правила безопасной работы при термообработке сталей.</w:t>
      </w:r>
    </w:p>
    <w:p w14:paraId="4CFC15F8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Применение штангенциркуля для разработки чертежей и из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14:paraId="7DE3AEE5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14:paraId="22B9854C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14:paraId="423B830F" w14:textId="77777777" w:rsidR="00341BEB" w:rsidRPr="00A4092A" w:rsidRDefault="00341BEB" w:rsidP="00A4092A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Нарезание резьбы. Правила безопасной работы при нареза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нии резьбы.</w:t>
      </w:r>
    </w:p>
    <w:p w14:paraId="001FB71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5BC06CC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тонкими металлическими листами, прово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14:paraId="001A3D08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14:paraId="09A40DE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Ознакомление с видами и свойствами металлического проката и конструкционных пластмасс.</w:t>
      </w:r>
    </w:p>
    <w:p w14:paraId="75B576DC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14:paraId="4D9DC362" w14:textId="77777777" w:rsidR="00341BEB" w:rsidRPr="00870EA7" w:rsidRDefault="00341BEB" w:rsidP="00870EA7">
      <w:pPr>
        <w:widowControl w:val="0"/>
        <w:spacing w:after="0" w:line="240" w:lineRule="auto"/>
        <w:ind w:left="709" w:right="4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 xml:space="preserve">Распознавание видов металлов и сплавов. Исследование твёрдости, упругости и пластичности сталей. Обработка закалённой и 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lastRenderedPageBreak/>
        <w:t>незакалённой стали.</w:t>
      </w:r>
    </w:p>
    <w:p w14:paraId="385D5FB1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Упражнения по управлению сверлильным станком. Озна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комление с машинными тисками и способами крепления загото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вок. Отработка приёмов сверления на сверлильном станке.</w:t>
      </w:r>
    </w:p>
    <w:p w14:paraId="712CE203" w14:textId="77777777"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Вытачивание ступенчатых деталей (изделий) и нарезание резьбы.</w:t>
      </w:r>
    </w:p>
    <w:p w14:paraId="61E78FB0" w14:textId="77777777" w:rsidR="00341BEB" w:rsidRPr="00870EA7" w:rsidRDefault="00A21D93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contextualSpacing/>
        <w:rPr>
          <w:rFonts w:ascii="Times New Roman" w:eastAsia="Courier New" w:hAnsi="Times New Roman"/>
          <w:smallCaps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>Технологии обработки</w:t>
      </w:r>
      <w:r w:rsidR="00341BEB"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пищевых продуктов</w:t>
      </w:r>
    </w:p>
    <w:p w14:paraId="0B8043DC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52B7F822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Понятия «санитария» и «гигие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14:paraId="76B70671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Правила безопасной работы при пользовании электриче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скими плитами и электроприборами, газовыми плитами, при ра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боте с ножом, кипящими жидкостями и приспособлениями.</w:t>
      </w:r>
    </w:p>
    <w:p w14:paraId="667F11F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Питание как физиологическая по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14:paraId="33E00BD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Sylfaen" w:hAnsi="Times New Roman"/>
          <w:bCs/>
          <w:sz w:val="28"/>
          <w:szCs w:val="28"/>
          <w:shd w:val="clear" w:color="auto" w:fill="FFFFFF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Продукты, применяемые для при</w:t>
      </w: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14:paraId="35320C6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Sylfaen" w:hAnsi="Times New Roman"/>
          <w:bCs/>
          <w:sz w:val="28"/>
          <w:szCs w:val="28"/>
          <w:shd w:val="clear" w:color="auto" w:fill="FFFFFF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14:paraId="5C13474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тательная ценность фруктов.</w:t>
      </w:r>
    </w:p>
    <w:p w14:paraId="6AA14F0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14:paraId="49624F4F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Технология приготовления блюд из сырых овощей (фрук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тов).</w:t>
      </w:r>
    </w:p>
    <w:p w14:paraId="5B895C45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вующие сохранению питательных веществ и витаминов.</w:t>
      </w:r>
    </w:p>
    <w:p w14:paraId="3FA5A359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Значение мясных блюд в пита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ской и тепловой обработке мяса.</w:t>
      </w:r>
    </w:p>
    <w:p w14:paraId="507876D5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14:paraId="387399A1" w14:textId="77777777" w:rsidR="00341BEB" w:rsidRPr="00A4092A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сладкого стола. На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14:paraId="45D97D92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</w:p>
    <w:p w14:paraId="43B319D6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lastRenderedPageBreak/>
        <w:t>Практическая деятельность</w:t>
      </w:r>
    </w:p>
    <w:p w14:paraId="48F311B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2FFC6830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14:paraId="0135BBD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Определение свежести яиц. Приготовление блюд из яиц.</w:t>
      </w:r>
    </w:p>
    <w:p w14:paraId="057364F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и оформление блюд из круп или макарон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>ных изделий.</w:t>
      </w:r>
    </w:p>
    <w:p w14:paraId="36F462D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каш и макаронных изделий быстрого приго</w:t>
      </w:r>
      <w:r w:rsidRPr="00870EA7">
        <w:rPr>
          <w:rFonts w:ascii="Times New Roman" w:eastAsia="Times New Roman" w:hAnsi="Times New Roman"/>
          <w:sz w:val="28"/>
          <w:szCs w:val="28"/>
        </w:rPr>
        <w:softHyphen/>
        <w:t xml:space="preserve">товления. </w:t>
      </w:r>
    </w:p>
    <w:p w14:paraId="5880D00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14:paraId="60B9185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рыбы или морепродуктов.</w:t>
      </w:r>
    </w:p>
    <w:p w14:paraId="37E7E194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Использование различных приёмов при обработке рыбы.</w:t>
      </w:r>
    </w:p>
    <w:p w14:paraId="55C5BD0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Приготовление блюда из мяса или птицы.</w:t>
      </w:r>
    </w:p>
    <w:p w14:paraId="1DF1ED0B" w14:textId="77777777" w:rsidR="00341BEB" w:rsidRPr="00870EA7" w:rsidRDefault="00341BEB" w:rsidP="00870EA7">
      <w:pPr>
        <w:widowControl w:val="0"/>
        <w:spacing w:after="0" w:line="240" w:lineRule="auto"/>
        <w:ind w:left="709" w:right="20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14:paraId="651F929D" w14:textId="77777777" w:rsidR="00341BEB" w:rsidRPr="00870EA7" w:rsidRDefault="00341BEB" w:rsidP="00A4092A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Сервировка стола.</w:t>
      </w:r>
    </w:p>
    <w:p w14:paraId="07488627" w14:textId="77777777" w:rsidR="00341BEB" w:rsidRPr="00870EA7" w:rsidRDefault="00341BEB" w:rsidP="0039522D">
      <w:pPr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14:paraId="044F35F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   </w:t>
      </w: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Теоретические сведения</w:t>
      </w:r>
    </w:p>
    <w:p w14:paraId="6DD666F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Работа и энергия. Виды энергии. Механическая энергия.</w:t>
      </w:r>
    </w:p>
    <w:p w14:paraId="55385BC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6E25E9E2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14:paraId="3F8A8853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Энергия магнитного поля и её применение.</w:t>
      </w:r>
    </w:p>
    <w:p w14:paraId="409CB07E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14:paraId="562BB188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65468D7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14:paraId="5EAEE18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14:paraId="760DFDAF" w14:textId="77777777" w:rsidR="00341BEB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Изготовление модели простейшего гальванического элемента.</w:t>
      </w:r>
    </w:p>
    <w:p w14:paraId="11CA0B07" w14:textId="77777777" w:rsidR="00A21D93" w:rsidRPr="00870EA7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0F15C71D" w14:textId="77777777" w:rsidR="00341BEB" w:rsidRPr="00870EA7" w:rsidRDefault="00341BEB" w:rsidP="0039522D">
      <w:pPr>
        <w:keepNext/>
        <w:widowControl w:val="0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b/>
          <w:sz w:val="28"/>
          <w:szCs w:val="28"/>
        </w:rPr>
        <w:t>Технологии получения, обработки и использования информации</w:t>
      </w:r>
    </w:p>
    <w:p w14:paraId="51846685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 xml:space="preserve">    Теоретические сведения</w:t>
      </w:r>
    </w:p>
    <w:p w14:paraId="5F5DE4FD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3026B499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14:paraId="57EB20A1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b/>
          <w:i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b/>
          <w:i/>
          <w:sz w:val="28"/>
          <w:szCs w:val="28"/>
          <w:lang w:eastAsia="ru-RU"/>
        </w:rPr>
        <w:t>Практическая деятельность</w:t>
      </w:r>
    </w:p>
    <w:p w14:paraId="724FB287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14:paraId="7680D06A" w14:textId="77777777" w:rsidR="00341BEB" w:rsidRPr="00870EA7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  <w:r w:rsidRPr="00870EA7">
        <w:rPr>
          <w:rFonts w:ascii="Times New Roman" w:eastAsia="Courier New" w:hAnsi="Times New Roman"/>
          <w:sz w:val="28"/>
          <w:szCs w:val="28"/>
          <w:lang w:eastAsia="ru-RU"/>
        </w:rPr>
        <w:t>Чтение и запись информации различными средствами отображения информации.</w:t>
      </w:r>
    </w:p>
    <w:p w14:paraId="46C85796" w14:textId="77777777" w:rsidR="00341BEB" w:rsidRDefault="00341BEB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870EA7">
        <w:rPr>
          <w:rFonts w:ascii="Times New Roman" w:eastAsia="Times New Roman" w:hAnsi="Times New Roman"/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14:paraId="0ED4F0AF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1A221F3A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A14A9A5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75BCF3E8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6CE60ABB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5036A716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5BB4DA45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44267CC1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138CE357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1EFA3150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7F428015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3538A469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59081082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56E2631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0DBBECE9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7D7C6894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8C4EFFA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6370730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81B8D36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4405231D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1420E8DA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4D91BA74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6AAAC403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342E990F" w14:textId="77777777" w:rsidR="007C0162" w:rsidRDefault="007C0162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7AB2927D" w14:textId="77777777" w:rsidR="00A21D93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2FAAAE89" w14:textId="77777777" w:rsidR="00A21D93" w:rsidRPr="00870EA7" w:rsidRDefault="00A21D93" w:rsidP="00870EA7">
      <w:pPr>
        <w:widowControl w:val="0"/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</w:p>
    <w:p w14:paraId="41F6919D" w14:textId="77777777" w:rsidR="00870EA7" w:rsidRPr="00870EA7" w:rsidRDefault="00870EA7" w:rsidP="00870EA7">
      <w:pPr>
        <w:widowControl w:val="0"/>
        <w:spacing w:after="0" w:line="240" w:lineRule="auto"/>
        <w:ind w:left="709" w:hanging="283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2B3D17B1" w14:textId="77777777" w:rsidR="008815ED" w:rsidRPr="008815ED" w:rsidRDefault="008815ED" w:rsidP="008815ED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5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3.Тематическое планирование 5 класс</w:t>
      </w:r>
    </w:p>
    <w:tbl>
      <w:tblPr>
        <w:tblW w:w="93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667"/>
        <w:gridCol w:w="1701"/>
      </w:tblGrid>
      <w:tr w:rsidR="00870EA7" w:rsidRPr="004B4DF8" w14:paraId="0E0FF7EA" w14:textId="77777777" w:rsidTr="00BF37FB">
        <w:trPr>
          <w:trHeight w:val="7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AB1A" w14:textId="77777777" w:rsidR="00870EA7" w:rsidRPr="004B4DF8" w:rsidRDefault="00870EA7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4B4DF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16E" w14:textId="77777777" w:rsidR="00870EA7" w:rsidRPr="00BF37FB" w:rsidRDefault="00870EA7" w:rsidP="00BF37F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28B8B" w14:textId="77777777" w:rsidR="00870EA7" w:rsidRPr="004B4DF8" w:rsidRDefault="00870EA7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Количество                           </w:t>
            </w:r>
            <w:r w:rsidR="00BF37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4B4DF8" w:rsidRPr="004B4DF8" w14:paraId="310DC2DB" w14:textId="77777777" w:rsidTr="00BF37FB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A21" w14:textId="77777777" w:rsidR="004B4DF8" w:rsidRPr="00A4092A" w:rsidRDefault="004B4DF8" w:rsidP="004B4D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2A">
              <w:rPr>
                <w:rFonts w:ascii="Times New Roman" w:hAnsi="Times New Roman"/>
                <w:b/>
                <w:sz w:val="28"/>
                <w:szCs w:val="28"/>
              </w:rPr>
              <w:t>Основы производства</w:t>
            </w:r>
          </w:p>
        </w:tc>
      </w:tr>
      <w:tr w:rsidR="008815ED" w:rsidRPr="004B4DF8" w14:paraId="020D2460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9DA" w14:textId="77777777" w:rsidR="008815ED" w:rsidRPr="004B4DF8" w:rsidRDefault="00870EA7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408" w14:textId="77777777"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Естественная и искусственная окружающая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14:paraId="7F86D47D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(техносфера)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BA97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14:paraId="619FEB1E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18B" w14:textId="77777777" w:rsidR="008815ED" w:rsidRPr="004B4DF8" w:rsidRDefault="00870EA7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3F5" w14:textId="77777777"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Производство и труд как его основа. Современные средства 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труда</w:t>
            </w:r>
            <w:r w:rsidR="00870EA7" w:rsidRPr="004B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C0B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14:paraId="633581AF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808" w14:textId="77777777" w:rsidR="008815ED" w:rsidRPr="004B4DF8" w:rsidRDefault="00AA283A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798" w14:textId="77777777"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Общая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A024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14:paraId="79CA04F8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31D" w14:textId="77777777" w:rsidR="008815ED" w:rsidRPr="004B4DF8" w:rsidRDefault="00AA283A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F86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технологии в производстве. Виды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62B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14:paraId="311B573A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8485" w14:textId="77777777" w:rsidR="008815ED" w:rsidRPr="004B4DF8" w:rsidRDefault="00AA283A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7D9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Характеристика технологии и технологическая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808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15ED" w:rsidRPr="004B4DF8" w14:paraId="6F8C0BB5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804" w14:textId="77777777" w:rsidR="008815ED" w:rsidRPr="004B4DF8" w:rsidRDefault="00AA283A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0EB" w14:textId="77777777"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4B71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5ED" w:rsidRPr="004B4DF8" w14:paraId="17A4CD8D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20E7" w14:textId="77777777" w:rsidR="008815ED" w:rsidRPr="004B4DF8" w:rsidRDefault="006C0688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B64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Техника и её классификация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D44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14:paraId="6B9EA2A8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5784" w14:textId="77777777" w:rsidR="008815ED" w:rsidRPr="004B4DF8" w:rsidRDefault="006C0688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CC2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Рабочие органы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517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14:paraId="7F091ACB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82C" w14:textId="77777777"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49E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Конструирование и моделирование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22B4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15ED" w:rsidRPr="004B4DF8" w14:paraId="76560417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E1EC" w14:textId="77777777"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E18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Роботы и перспективы робототехники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3DF" w14:textId="77777777" w:rsidR="008815ED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8815ED" w:rsidRPr="004B4DF8" w14:paraId="3406F589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DDA4" w14:textId="77777777" w:rsidR="008815ED" w:rsidRPr="004B4DF8" w:rsidRDefault="008815ED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2EBD03" w14:textId="77777777" w:rsidR="008815ED" w:rsidRPr="004B4DF8" w:rsidRDefault="008815ED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D2A" w14:textId="77777777" w:rsidR="008815ED" w:rsidRPr="00BF37FB" w:rsidRDefault="008815ED" w:rsidP="00BF37F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получения, обработки, преобразования и </w:t>
            </w:r>
            <w:r w:rsidR="004B4DF8" w:rsidRPr="00BF37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>использования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C45" w14:textId="77777777" w:rsidR="008815ED" w:rsidRPr="00AA283A" w:rsidRDefault="004B4DF8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15ED" w:rsidRPr="00AA283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815ED" w:rsidRPr="004B4DF8" w14:paraId="3B77C3ED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187" w14:textId="77777777" w:rsidR="008815ED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</w:t>
            </w:r>
          </w:p>
          <w:p w14:paraId="2F7269D5" w14:textId="77777777" w:rsidR="008815ED" w:rsidRPr="004B4DF8" w:rsidRDefault="008815ED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649" w14:textId="77777777" w:rsidR="008815ED" w:rsidRPr="004B4DF8" w:rsidRDefault="008815ED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A6B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815ED" w:rsidRPr="004B4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5ED" w:rsidRPr="004B4DF8" w14:paraId="18C49E81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38C1" w14:textId="77777777" w:rsidR="008815ED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644" w14:textId="77777777" w:rsidR="008815ED" w:rsidRPr="004B4DF8" w:rsidRDefault="008815ED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Виды и особенности свойств текстильных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65D0" w14:textId="77777777" w:rsidR="008815ED" w:rsidRPr="004B4DF8" w:rsidRDefault="004B4DF8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A2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14:paraId="64444B13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6858" w14:textId="77777777" w:rsidR="00C34376" w:rsidRPr="004B4DF8" w:rsidRDefault="00C34376" w:rsidP="005833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25-48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BA0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механической обработки и соединения деталей из  различных конструкционных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52EF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24-48</w:t>
            </w:r>
          </w:p>
        </w:tc>
      </w:tr>
      <w:tr w:rsidR="00C34376" w:rsidRPr="004B4DF8" w14:paraId="02B509B3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1735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708" w14:textId="77777777" w:rsidR="00C34376" w:rsidRPr="004B4DF8" w:rsidRDefault="00C34376" w:rsidP="004B4D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</w:rPr>
              <w:t>Технологии 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263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C34376" w:rsidRPr="004B4DF8" w14:paraId="16B0B9B7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14F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720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 обработки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681C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14:paraId="7F574FA0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5628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A9B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Основы рационального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C07D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14:paraId="7F14F929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B39F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666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Бутерброды и горячие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683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14:paraId="6F02CEFD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779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748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Блюда из яиц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8554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14:paraId="7498E44C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A31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46C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обработки овощей и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F48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C34376" w:rsidRPr="004B4DF8" w14:paraId="0B680862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AF7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A2D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Технология сервировки стола. Правила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6F05" w14:textId="77777777"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14:paraId="6AFAF749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AEE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455032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FCB" w14:textId="77777777" w:rsidR="00C34376" w:rsidRPr="007D3E15" w:rsidRDefault="00C34376" w:rsidP="007D3E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Технологии получения, преобразования и использования 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297" w14:textId="77777777" w:rsidR="00C34376" w:rsidRPr="00AA283A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34376" w:rsidRPr="004B4DF8" w14:paraId="47FEC392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0B6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86F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Работа и энергия. Виды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D448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14:paraId="4EB4F6E0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83CB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EB9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Механическая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7017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14:paraId="2C329652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C505" w14:textId="77777777" w:rsidR="00C34376" w:rsidRPr="004B4DF8" w:rsidRDefault="00C34376" w:rsidP="00AA28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BE5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Бытовые электроинструменты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электроприборы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A2F" w14:textId="77777777"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C34376" w:rsidRPr="004B4DF8" w14:paraId="1C45D43A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8F0" w14:textId="77777777" w:rsidR="00C34376" w:rsidRPr="004B4DF8" w:rsidRDefault="00C34376" w:rsidP="00C343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E2A" w14:textId="77777777" w:rsidR="00C34376" w:rsidRPr="007D3E15" w:rsidRDefault="00C34376" w:rsidP="007D3E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3E15">
              <w:rPr>
                <w:rFonts w:ascii="Times New Roman" w:hAnsi="Times New Roman"/>
                <w:sz w:val="28"/>
                <w:szCs w:val="28"/>
              </w:rPr>
              <w:t>Технологии получения, обработки и использования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Информация и её виды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55F7" w14:textId="77777777" w:rsidR="00C34376" w:rsidRPr="007D3E15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4376" w:rsidRPr="004B4DF8" w14:paraId="0BC4C389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356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1E9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8F0E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C34376" w:rsidRPr="004B4DF8" w14:paraId="7E5439D0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222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124" w14:textId="77777777" w:rsidR="00C34376" w:rsidRPr="007D3E15" w:rsidRDefault="00C34376" w:rsidP="007D3E1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1429" w14:textId="77777777" w:rsidR="00C34376" w:rsidRPr="007D3E15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D3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34376" w:rsidRPr="004B4DF8" w14:paraId="58FAC98C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E75D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591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Сущность творчества и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0103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14:paraId="113AD1DF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EA8F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C99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>Этапы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B2D2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B4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376" w:rsidRPr="004B4DF8" w14:paraId="7F32F086" w14:textId="77777777" w:rsidTr="00BF37FB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189A" w14:textId="77777777" w:rsidR="00C34376" w:rsidRPr="004B4DF8" w:rsidRDefault="00C34376" w:rsidP="00C3437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573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4DF8">
              <w:rPr>
                <w:rFonts w:ascii="Times New Roman" w:hAnsi="Times New Roman"/>
                <w:sz w:val="28"/>
                <w:szCs w:val="28"/>
              </w:rPr>
              <w:t xml:space="preserve">Экономическая оценка проекта, презентация и реклама. </w:t>
            </w: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DE2" w14:textId="77777777" w:rsidR="00C34376" w:rsidRPr="004B4DF8" w:rsidRDefault="00C34376" w:rsidP="004B4D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</w:tr>
      <w:tr w:rsidR="00C34376" w:rsidRPr="004B4DF8" w14:paraId="5F3ABAFC" w14:textId="77777777" w:rsidTr="00BF37FB">
        <w:trPr>
          <w:cantSplit/>
          <w:trHeight w:val="41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3452" w14:textId="77777777" w:rsidR="00C34376" w:rsidRPr="004B4DF8" w:rsidRDefault="00C34376" w:rsidP="004B4DF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081" w14:textId="77777777" w:rsidR="00C34376" w:rsidRPr="00AA283A" w:rsidRDefault="00C34376" w:rsidP="004B4DF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D239" w14:textId="77777777" w:rsidR="00C34376" w:rsidRPr="00AA283A" w:rsidRDefault="00C34376" w:rsidP="004B4D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283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14:paraId="6B242D23" w14:textId="77777777" w:rsidR="003A6AEF" w:rsidRPr="004B4DF8" w:rsidRDefault="003A6AEF" w:rsidP="004B4DF8">
      <w:pPr>
        <w:pStyle w:val="a4"/>
        <w:rPr>
          <w:rFonts w:ascii="Times New Roman" w:hAnsi="Times New Roman"/>
          <w:sz w:val="28"/>
          <w:szCs w:val="28"/>
        </w:rPr>
      </w:pPr>
    </w:p>
    <w:sectPr w:rsidR="003A6AEF" w:rsidRPr="004B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B076" w14:textId="77777777" w:rsidR="00583312" w:rsidRDefault="00583312" w:rsidP="00D77906">
      <w:pPr>
        <w:spacing w:after="0" w:line="240" w:lineRule="auto"/>
      </w:pPr>
      <w:r>
        <w:separator/>
      </w:r>
    </w:p>
  </w:endnote>
  <w:endnote w:type="continuationSeparator" w:id="0">
    <w:p w14:paraId="12A3D249" w14:textId="77777777" w:rsidR="00583312" w:rsidRDefault="00583312" w:rsidP="00D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374287"/>
      <w:docPartObj>
        <w:docPartGallery w:val="Page Numbers (Bottom of Page)"/>
        <w:docPartUnique/>
      </w:docPartObj>
    </w:sdtPr>
    <w:sdtEndPr/>
    <w:sdtContent>
      <w:p w14:paraId="36BC4BC9" w14:textId="7DA3E0E3" w:rsidR="00583312" w:rsidRDefault="005833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F8">
          <w:rPr>
            <w:noProof/>
          </w:rPr>
          <w:t>4</w:t>
        </w:r>
        <w:r>
          <w:fldChar w:fldCharType="end"/>
        </w:r>
      </w:p>
    </w:sdtContent>
  </w:sdt>
  <w:p w14:paraId="70B42BF1" w14:textId="77777777" w:rsidR="00583312" w:rsidRDefault="005833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1011" w14:textId="77777777" w:rsidR="00583312" w:rsidRDefault="00583312">
    <w:pPr>
      <w:pStyle w:val="a7"/>
      <w:jc w:val="right"/>
    </w:pPr>
  </w:p>
  <w:p w14:paraId="23474288" w14:textId="77777777" w:rsidR="00583312" w:rsidRDefault="005833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7E84" w14:textId="77777777" w:rsidR="00583312" w:rsidRDefault="00583312" w:rsidP="00D77906">
      <w:pPr>
        <w:spacing w:after="0" w:line="240" w:lineRule="auto"/>
      </w:pPr>
      <w:r>
        <w:separator/>
      </w:r>
    </w:p>
  </w:footnote>
  <w:footnote w:type="continuationSeparator" w:id="0">
    <w:p w14:paraId="028F1A74" w14:textId="77777777" w:rsidR="00583312" w:rsidRDefault="00583312" w:rsidP="00D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197"/>
    <w:multiLevelType w:val="hybridMultilevel"/>
    <w:tmpl w:val="09F8E83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AC4"/>
    <w:multiLevelType w:val="hybridMultilevel"/>
    <w:tmpl w:val="E8861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6878"/>
    <w:multiLevelType w:val="hybridMultilevel"/>
    <w:tmpl w:val="076E6A3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41B"/>
    <w:multiLevelType w:val="hybridMultilevel"/>
    <w:tmpl w:val="1818B65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89E"/>
    <w:multiLevelType w:val="hybridMultilevel"/>
    <w:tmpl w:val="C9B82C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4B7"/>
    <w:multiLevelType w:val="hybridMultilevel"/>
    <w:tmpl w:val="541C4D0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2060"/>
    <w:multiLevelType w:val="hybridMultilevel"/>
    <w:tmpl w:val="8DD0DAB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 w15:restartNumberingAfterBreak="0">
    <w:nsid w:val="1EE1468C"/>
    <w:multiLevelType w:val="hybridMultilevel"/>
    <w:tmpl w:val="7B68AF3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559E"/>
    <w:multiLevelType w:val="hybridMultilevel"/>
    <w:tmpl w:val="D12C233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0CB3"/>
    <w:multiLevelType w:val="hybridMultilevel"/>
    <w:tmpl w:val="E5A8F6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267BB"/>
    <w:multiLevelType w:val="hybridMultilevel"/>
    <w:tmpl w:val="57D61A9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C53E5"/>
    <w:multiLevelType w:val="hybridMultilevel"/>
    <w:tmpl w:val="8DE4F5B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36E98"/>
    <w:multiLevelType w:val="hybridMultilevel"/>
    <w:tmpl w:val="F4D0571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C37B7"/>
    <w:multiLevelType w:val="hybridMultilevel"/>
    <w:tmpl w:val="5428163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0F95"/>
    <w:multiLevelType w:val="hybridMultilevel"/>
    <w:tmpl w:val="1264D02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F1C54"/>
    <w:multiLevelType w:val="hybridMultilevel"/>
    <w:tmpl w:val="DCCC34C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E8A246E"/>
    <w:multiLevelType w:val="hybridMultilevel"/>
    <w:tmpl w:val="8E0846C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F494E"/>
    <w:multiLevelType w:val="hybridMultilevel"/>
    <w:tmpl w:val="F1B449F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9151A"/>
    <w:multiLevelType w:val="hybridMultilevel"/>
    <w:tmpl w:val="8E0834C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AA176D5"/>
    <w:multiLevelType w:val="hybridMultilevel"/>
    <w:tmpl w:val="282699C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B4502"/>
    <w:multiLevelType w:val="hybridMultilevel"/>
    <w:tmpl w:val="59487A8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94201"/>
    <w:multiLevelType w:val="hybridMultilevel"/>
    <w:tmpl w:val="AB2E6F9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C16CE"/>
    <w:multiLevelType w:val="hybridMultilevel"/>
    <w:tmpl w:val="35729DA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7D6C7715"/>
    <w:multiLevelType w:val="hybridMultilevel"/>
    <w:tmpl w:val="863EA38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31"/>
  </w:num>
  <w:num w:numId="5">
    <w:abstractNumId w:val="23"/>
  </w:num>
  <w:num w:numId="6">
    <w:abstractNumId w:val="38"/>
  </w:num>
  <w:num w:numId="7">
    <w:abstractNumId w:val="33"/>
  </w:num>
  <w:num w:numId="8">
    <w:abstractNumId w:val="2"/>
  </w:num>
  <w:num w:numId="9">
    <w:abstractNumId w:val="36"/>
  </w:num>
  <w:num w:numId="10">
    <w:abstractNumId w:val="12"/>
  </w:num>
  <w:num w:numId="11">
    <w:abstractNumId w:val="10"/>
  </w:num>
  <w:num w:numId="12">
    <w:abstractNumId w:val="24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7"/>
  </w:num>
  <w:num w:numId="20">
    <w:abstractNumId w:val="16"/>
  </w:num>
  <w:num w:numId="21">
    <w:abstractNumId w:val="6"/>
  </w:num>
  <w:num w:numId="22">
    <w:abstractNumId w:val="32"/>
  </w:num>
  <w:num w:numId="23">
    <w:abstractNumId w:val="1"/>
  </w:num>
  <w:num w:numId="24">
    <w:abstractNumId w:val="4"/>
  </w:num>
  <w:num w:numId="25">
    <w:abstractNumId w:val="37"/>
  </w:num>
  <w:num w:numId="26">
    <w:abstractNumId w:val="21"/>
  </w:num>
  <w:num w:numId="27">
    <w:abstractNumId w:val="14"/>
  </w:num>
  <w:num w:numId="28">
    <w:abstractNumId w:val="28"/>
  </w:num>
  <w:num w:numId="29">
    <w:abstractNumId w:val="35"/>
  </w:num>
  <w:num w:numId="30">
    <w:abstractNumId w:val="15"/>
  </w:num>
  <w:num w:numId="31">
    <w:abstractNumId w:val="39"/>
  </w:num>
  <w:num w:numId="32">
    <w:abstractNumId w:val="22"/>
  </w:num>
  <w:num w:numId="33">
    <w:abstractNumId w:val="34"/>
  </w:num>
  <w:num w:numId="34">
    <w:abstractNumId w:val="3"/>
  </w:num>
  <w:num w:numId="35">
    <w:abstractNumId w:val="26"/>
  </w:num>
  <w:num w:numId="36">
    <w:abstractNumId w:val="20"/>
  </w:num>
  <w:num w:numId="37">
    <w:abstractNumId w:val="19"/>
  </w:num>
  <w:num w:numId="38">
    <w:abstractNumId w:val="11"/>
  </w:num>
  <w:num w:numId="39">
    <w:abstractNumId w:val="30"/>
  </w:num>
  <w:num w:numId="40">
    <w:abstractNumId w:val="29"/>
  </w:num>
  <w:num w:numId="41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3"/>
    <w:rsid w:val="002B52F8"/>
    <w:rsid w:val="00341BEB"/>
    <w:rsid w:val="0039522D"/>
    <w:rsid w:val="003A6AEF"/>
    <w:rsid w:val="003C02EF"/>
    <w:rsid w:val="003F6FF6"/>
    <w:rsid w:val="004B4DF8"/>
    <w:rsid w:val="00583312"/>
    <w:rsid w:val="006C0688"/>
    <w:rsid w:val="006F5264"/>
    <w:rsid w:val="00744213"/>
    <w:rsid w:val="007C0162"/>
    <w:rsid w:val="007D3E15"/>
    <w:rsid w:val="00813F0D"/>
    <w:rsid w:val="00870EA7"/>
    <w:rsid w:val="008815ED"/>
    <w:rsid w:val="00A21D93"/>
    <w:rsid w:val="00A4092A"/>
    <w:rsid w:val="00AA283A"/>
    <w:rsid w:val="00BC4CBE"/>
    <w:rsid w:val="00BF37FB"/>
    <w:rsid w:val="00C34376"/>
    <w:rsid w:val="00D3229D"/>
    <w:rsid w:val="00D77906"/>
    <w:rsid w:val="00E21584"/>
    <w:rsid w:val="00E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82AA"/>
  <w15:docId w15:val="{5ECFCCEE-573E-4480-9EE8-1F38CFA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E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9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2019-05-24T15:58:00Z</dcterms:created>
  <dcterms:modified xsi:type="dcterms:W3CDTF">2019-08-28T16:56:00Z</dcterms:modified>
</cp:coreProperties>
</file>