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E11" w:rsidRPr="00174E11" w:rsidRDefault="00174E11" w:rsidP="00174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4E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Оглавление</w:t>
      </w:r>
    </w:p>
    <w:p w:rsidR="00174E11" w:rsidRPr="00174E11" w:rsidRDefault="00174E11" w:rsidP="00174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74E11">
        <w:rPr>
          <w:rFonts w:ascii="Times New Roman" w:eastAsia="Times New Roman" w:hAnsi="Times New Roman" w:cs="Times New Roman"/>
          <w:b/>
          <w:noProof/>
          <w:sz w:val="28"/>
          <w:szCs w:val="24"/>
          <w:lang w:eastAsia="ru-RU"/>
        </w:rPr>
        <w:drawing>
          <wp:inline distT="0" distB="0" distL="0" distR="0">
            <wp:extent cx="6048375" cy="89725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897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E11" w:rsidRPr="00174E11" w:rsidRDefault="00174E11" w:rsidP="00174E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Оглавление</w:t>
      </w:r>
      <w:bookmarkStart w:id="0" w:name="_GoBack"/>
      <w:bookmarkEnd w:id="0"/>
    </w:p>
    <w:p w:rsidR="00174E11" w:rsidRPr="00174E11" w:rsidRDefault="00174E11" w:rsidP="00174E11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4E11">
        <w:rPr>
          <w:rFonts w:ascii="Times New Roman" w:eastAsia="Times New Roman" w:hAnsi="Times New Roman" w:cs="Times New Roman"/>
          <w:sz w:val="28"/>
          <w:szCs w:val="24"/>
          <w:lang w:eastAsia="ru-RU"/>
        </w:rPr>
        <w:t>Планируемые результаты</w:t>
      </w:r>
      <w:r w:rsidRPr="00174E1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3</w:t>
      </w:r>
    </w:p>
    <w:p w:rsidR="00174E11" w:rsidRPr="00174E11" w:rsidRDefault="00174E11" w:rsidP="00174E11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4E11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Содержание программы</w:t>
      </w:r>
      <w:r w:rsidRPr="00174E1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5</w:t>
      </w:r>
    </w:p>
    <w:p w:rsidR="00174E11" w:rsidRPr="00174E11" w:rsidRDefault="00174E11" w:rsidP="00174E11">
      <w:pPr>
        <w:tabs>
          <w:tab w:val="left" w:pos="711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74E11">
        <w:rPr>
          <w:rFonts w:ascii="Times New Roman" w:eastAsia="Times New Roman" w:hAnsi="Times New Roman" w:cs="Times New Roman"/>
          <w:sz w:val="28"/>
          <w:szCs w:val="24"/>
          <w:lang w:eastAsia="ru-RU"/>
        </w:rPr>
        <w:t>Тематическое планирование</w:t>
      </w:r>
      <w:r w:rsidRPr="00174E11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6</w:t>
      </w:r>
    </w:p>
    <w:p w:rsidR="00174E11" w:rsidRPr="00174E11" w:rsidRDefault="00174E11" w:rsidP="00174E11">
      <w:pPr>
        <w:numPr>
          <w:ilvl w:val="0"/>
          <w:numId w:val="6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E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 w:type="page"/>
      </w:r>
      <w:r w:rsidRPr="00174E1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Планируемые результаты</w:t>
      </w: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174E11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>Личностные результаты</w:t>
      </w:r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 отражаются в индивидуальных качественных свойствах учащихся, которые они должны приобрести в процессе освоения учебного предмета «Изобразительное искусство»:</w:t>
      </w:r>
    </w:p>
    <w:p w:rsidR="00174E11" w:rsidRPr="00174E11" w:rsidRDefault="00174E11" w:rsidP="00174E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</w:t>
      </w:r>
    </w:p>
    <w:p w:rsidR="00174E11" w:rsidRPr="00174E11" w:rsidRDefault="00174E11" w:rsidP="00174E11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формирование ответственного отношения к учению, готовности и способности обучающихся к саморазвитию и самообразованию на основе мотивации к обучению и познанию;</w:t>
      </w:r>
    </w:p>
    <w:p w:rsidR="00174E11" w:rsidRPr="00174E11" w:rsidRDefault="00174E11" w:rsidP="00174E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формирование осознанного, уважительного и доброжелательного отношения к другому человеку, его мнению, мировоззрению, культуре; готовности и способности вести диалог с другими людьми и достигать в нем взаимопонимания;</w:t>
      </w:r>
    </w:p>
    <w:p w:rsidR="00174E11" w:rsidRPr="00174E11" w:rsidRDefault="00174E11" w:rsidP="00174E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174E11" w:rsidRPr="00174E11" w:rsidRDefault="00174E11" w:rsidP="00174E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формирование коммуникативной компетентности в общении и сотрудничестве со сверстниками, взрослыми в процессе образовательной, творческой деятельности;</w:t>
      </w:r>
    </w:p>
    <w:p w:rsidR="00174E11" w:rsidRPr="00174E11" w:rsidRDefault="00174E11" w:rsidP="00174E11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174E11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>Метапредметные результаты</w:t>
      </w:r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 характеризуют уровень </w:t>
      </w:r>
      <w:proofErr w:type="gramStart"/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сформированности</w:t>
      </w:r>
      <w:r w:rsidRPr="00174E11">
        <w:rPr>
          <w:rFonts w:ascii="Times New Roman" w:eastAsia="MS Mincho" w:hAnsi="Times New Roman" w:cs="Times New Roman"/>
          <w:color w:val="000000"/>
          <w:szCs w:val="24"/>
          <w:lang w:eastAsia="ja-JP"/>
        </w:rPr>
        <w:t> </w:t>
      </w:r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 универсальных</w:t>
      </w:r>
      <w:proofErr w:type="gramEnd"/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 способностей учащихся, проявляющихся в познавательной и практической творческой деятельности:</w:t>
      </w:r>
    </w:p>
    <w:p w:rsidR="00174E11" w:rsidRPr="00174E11" w:rsidRDefault="00174E11" w:rsidP="00174E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174E11" w:rsidRPr="00174E11" w:rsidRDefault="00174E11" w:rsidP="00174E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174E11" w:rsidRPr="00174E11" w:rsidRDefault="00174E11" w:rsidP="00174E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174E11" w:rsidRPr="00174E11" w:rsidRDefault="00174E11" w:rsidP="00174E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умение оценивать правильность выполнения учебной задачи, собственные возможности ее решения;</w:t>
      </w:r>
    </w:p>
    <w:p w:rsidR="00174E11" w:rsidRPr="00174E11" w:rsidRDefault="00174E11" w:rsidP="00174E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174E11" w:rsidRPr="00174E11" w:rsidRDefault="00174E11" w:rsidP="00174E11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</w:t>
      </w: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lang w:eastAsia="ja-JP"/>
        </w:rPr>
      </w:pPr>
      <w:r w:rsidRPr="00174E11">
        <w:rPr>
          <w:rFonts w:ascii="Times New Roman" w:eastAsia="MS Mincho" w:hAnsi="Times New Roman" w:cs="Times New Roman"/>
          <w:b/>
          <w:bCs/>
          <w:color w:val="000000"/>
          <w:sz w:val="24"/>
          <w:szCs w:val="24"/>
          <w:lang w:eastAsia="ja-JP"/>
        </w:rPr>
        <w:t>Предметные результаты</w:t>
      </w:r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 характеризуют опыт учащихся в художественно-творческой деятельности, который приобретается и закрепляется в процессе освоения учебного предмета:</w:t>
      </w:r>
    </w:p>
    <w:p w:rsidR="00174E11" w:rsidRPr="00174E11" w:rsidRDefault="00174E11" w:rsidP="00174E11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формирование основ художественной культуры обучающихся как части их общей духовной культуры, как особого способа познания жизни и средства организации общения; развитие эстетического, эмоционально-ценностного видения окружающего мира; развитие наблюдательности, способности к сопереживанию, зрительной памя</w:t>
      </w:r>
      <w:r w:rsidRPr="00174E11">
        <w:rPr>
          <w:rFonts w:ascii="Times New Roman" w:eastAsia="MS Mincho" w:hAnsi="Times New Roman" w:cs="Times New Roman"/>
          <w:color w:val="000000"/>
          <w:szCs w:val="24"/>
          <w:lang w:eastAsia="ja-JP"/>
        </w:rPr>
        <w:t xml:space="preserve">ти, </w:t>
      </w:r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ассоциативного мышления, художественного вкуса и творческого воображения;</w:t>
      </w:r>
    </w:p>
    <w:p w:rsidR="00174E11" w:rsidRPr="00174E11" w:rsidRDefault="00174E11" w:rsidP="00174E1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lastRenderedPageBreak/>
        <w:t>развитие визуально-пространственного мышления как формы эмоционально-ценностного освоения мира, самовыражения и ориентации в художественном и нравственном пространстве культуры;</w:t>
      </w:r>
    </w:p>
    <w:p w:rsidR="00174E11" w:rsidRPr="00174E11" w:rsidRDefault="00174E11" w:rsidP="00174E1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освоение художественной культуры во всем многообразии ее видов, жанров и стилей как материального выражения духовных ценностей, воплощенных в пространственных формах (фольклорное художественное творчество разных народов, классические произведения отечественного и зарубежного искусства, искусство современности);</w:t>
      </w:r>
    </w:p>
    <w:p w:rsidR="00174E11" w:rsidRPr="00174E11" w:rsidRDefault="00174E11" w:rsidP="00174E1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воспитание уважения к истории культуры своего Отечества, выраженной в архитектуре, изобразительном искусстве, в национальных образах предметно-материальной и пространственной среды, в понимании красоты человека;</w:t>
      </w:r>
    </w:p>
    <w:p w:rsidR="00174E11" w:rsidRPr="00174E11" w:rsidRDefault="00174E11" w:rsidP="00174E1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приобретение опыта создания художественного образа в разных видах и жанрах визуально-пространственных искусств: изобразительных (живопись, графика, скульптура);</w:t>
      </w:r>
    </w:p>
    <w:p w:rsidR="00174E11" w:rsidRPr="00174E11" w:rsidRDefault="00174E11" w:rsidP="00174E1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приобретение опыта работы различными художественными материалами и в разных техниках в различных видах визуально-пространственных искусств, в специфических формах художественной деятельности, в том числе базирующихся на ИКТ (цифровая фотография, видеозапись, компьютерная графика);</w:t>
      </w:r>
    </w:p>
    <w:p w:rsidR="00174E11" w:rsidRPr="00174E11" w:rsidRDefault="00174E11" w:rsidP="00174E1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развитие потребности в общении с произведениями изобразительного искусства, освоение практических умений и навыков восприятия, интерпретации и оценки произведений искусства; формирование активного отношения к традициям художественной культуры как смысловой, эстетической и личностно-значимой ценности;</w:t>
      </w:r>
    </w:p>
    <w:p w:rsidR="00174E11" w:rsidRPr="00174E11" w:rsidRDefault="00174E11" w:rsidP="00174E11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развитие индивидуальных творческих способностей обучающихся, формирование устойчивого интереса к творческой деятельности.</w:t>
      </w: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4"/>
          <w:lang w:eastAsia="ja-JP"/>
        </w:rPr>
      </w:pPr>
      <w:r w:rsidRPr="00174E11">
        <w:rPr>
          <w:rFonts w:ascii="Times New Roman" w:eastAsia="MS Mincho" w:hAnsi="Times New Roman" w:cs="Times New Roman"/>
          <w:b/>
          <w:color w:val="000000"/>
          <w:sz w:val="28"/>
          <w:szCs w:val="24"/>
          <w:lang w:eastAsia="ja-JP"/>
        </w:rPr>
        <w:lastRenderedPageBreak/>
        <w:t>Содержание программы</w:t>
      </w:r>
    </w:p>
    <w:p w:rsidR="00174E11" w:rsidRPr="00174E11" w:rsidRDefault="00174E11" w:rsidP="00174E11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174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1. Виды изобразительно искусства и основы образного языка.</w:t>
      </w: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Изобразительное искусство. Семья пространственных искусств. Художественные материалы.</w:t>
      </w: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Рисунок – основа изобразительного творчества. Линия и ее выразительные возможности. Ритм линий. Пятно как средство выражения. Ритм пятен. Цвет. Основы </w:t>
      </w:r>
      <w:proofErr w:type="spellStart"/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цветоведения</w:t>
      </w:r>
      <w:proofErr w:type="spellEnd"/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 xml:space="preserve">. </w:t>
      </w: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Цвет в произведениях живописи. Объемные изображения в скульптуре. Основы языка изображения (обобщение темы).</w:t>
      </w: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E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Раздел 2. </w:t>
      </w:r>
      <w:r w:rsidRPr="00174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Мир наших вещей. Натюрморт</w:t>
      </w: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Реальность и фантазия в творчестве художника. Изображение предметного мира – натюрморт. Понятие формы. Многообразие формы окружающего мира. Изображение объема на плоскости и линейная перспектива Освещение. Свет и тень. Натюрморт в графике.</w:t>
      </w: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Цвет в натюрморте. Выразительны возможности натюрморта (обобщение темы).</w:t>
      </w: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Раздел 3. Вглядываясь в человека. Портрет.</w:t>
      </w:r>
    </w:p>
    <w:p w:rsidR="00174E11" w:rsidRPr="00174E11" w:rsidRDefault="00174E11" w:rsidP="00174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Образ человека – главная тема искусства. Конструкция головы человека и ее основные пропорции. Изображение головы человека в пространстве. Портрет в скульптуре. Портрет в скульптуре. Графический портретный рисунок. Сатирические образы человека.  Образные возможности освещения в портрете. Роль цвета в портрете. Роль цвета в портрете. Великие портретисты прошлого. Портрет в изобразительном искусстве 20 века.</w:t>
      </w: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74E1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Раздел 4. </w:t>
      </w:r>
      <w:r w:rsidRPr="00174E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Человек и пространство. Пейзаж.</w:t>
      </w:r>
    </w:p>
    <w:p w:rsidR="00174E11" w:rsidRPr="00174E11" w:rsidRDefault="00174E11" w:rsidP="00174E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Жанры в изобразительном искусстве. Изображение пространства. Правила построения перспективы. Воздушная перспектива. Пейзаж – большой мир. Пейзаж в русской живописи. Пейзаж настроения. Природа и художник. Пейзаж в графике.  Городской пейзаж.</w:t>
      </w: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  <w:r w:rsidRPr="00174E11"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  <w:t>Выразительные возможности изобразительного искусства. Язык и смысл (обобщение темы).</w:t>
      </w: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Times New Roman" w:eastAsia="MS Mincho" w:hAnsi="Times New Roman" w:cs="Times New Roman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numPr>
          <w:ilvl w:val="0"/>
          <w:numId w:val="6"/>
        </w:numPr>
        <w:shd w:val="clear" w:color="auto" w:fill="FFFFFF"/>
        <w:spacing w:after="0" w:line="240" w:lineRule="auto"/>
        <w:jc w:val="center"/>
        <w:rPr>
          <w:rFonts w:ascii="Times New Roman" w:eastAsia="MS Mincho" w:hAnsi="Times New Roman" w:cs="Times New Roman"/>
          <w:b/>
          <w:color w:val="000000"/>
          <w:sz w:val="28"/>
          <w:szCs w:val="24"/>
          <w:lang w:eastAsia="ja-JP"/>
        </w:rPr>
      </w:pPr>
      <w:r w:rsidRPr="00174E11">
        <w:rPr>
          <w:rFonts w:ascii="Times New Roman" w:eastAsia="MS Mincho" w:hAnsi="Times New Roman" w:cs="Times New Roman"/>
          <w:b/>
          <w:color w:val="000000"/>
          <w:sz w:val="28"/>
          <w:szCs w:val="24"/>
          <w:lang w:eastAsia="ja-JP"/>
        </w:rPr>
        <w:lastRenderedPageBreak/>
        <w:t>Тематическое планирование</w:t>
      </w:r>
    </w:p>
    <w:p w:rsidR="00174E11" w:rsidRPr="00174E11" w:rsidRDefault="00174E11" w:rsidP="00174E11">
      <w:pPr>
        <w:shd w:val="clear" w:color="auto" w:fill="FFFFFF"/>
        <w:spacing w:after="0" w:line="240" w:lineRule="auto"/>
        <w:rPr>
          <w:rFonts w:ascii="Arial" w:eastAsia="MS Mincho" w:hAnsi="Arial" w:cs="Arial"/>
          <w:color w:val="000000"/>
          <w:sz w:val="24"/>
          <w:szCs w:val="24"/>
          <w:lang w:eastAsia="ja-JP"/>
        </w:rPr>
      </w:pPr>
    </w:p>
    <w:p w:rsidR="00174E11" w:rsidRPr="00174E11" w:rsidRDefault="00174E11" w:rsidP="00174E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16"/>
        <w:gridCol w:w="5583"/>
        <w:gridCol w:w="1584"/>
      </w:tblGrid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MS Mincho" w:hAnsi="Times New Roman" w:cs="Times New Roman"/>
                <w:b/>
                <w:bCs/>
                <w:color w:val="000000"/>
                <w:sz w:val="28"/>
                <w:szCs w:val="28"/>
                <w:lang w:eastAsia="ja-JP"/>
              </w:rPr>
              <w:br w:type="page"/>
            </w: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урока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раздела, урока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уроков</w:t>
            </w: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1. Виды изобразительно искусства и основы образного языка.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искусство. Семья пространственных искусств. Художественные материалы.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Рисунок – основа изобразительного творчества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Линия и ее выразительные возможности. Ритм линий. 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Пятно как средство выражения. Ритм пятен.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Цвет. Основы </w:t>
            </w:r>
            <w:proofErr w:type="spellStart"/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цветоведения</w:t>
            </w:r>
            <w:proofErr w:type="spellEnd"/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произведениях живописи.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Объемные изображения в скульптуре.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языка изображения (обобщение темы).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Раздел 2. </w:t>
            </w:r>
            <w:r w:rsidRPr="0017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Мир наших вещей. Натюрморт.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Реальность и фантазия в творчестве художника.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предметного мира – натюрморт.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Понятие формы. Многообразие формы окружающего мира.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объема на плоскости и линейная перспектива.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Освещение. Свет и тень.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Натюрморт в графике.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 натюрморте.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 возможности натюрморта (обобщение темы).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Раздел 3. Вглядываясь в человека. Портрет.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 человека – главная тема искусства.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Конструкция головы человека и ее основные пропорции.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головы человека в пространстве.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скульптуре.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скульптуре.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портретный рисунок.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Сатирические образы человека.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Образные возможности освещения в портрете.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цвета в портрете.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Роль цвета в портрете.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Великие портретисты прошлого.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Портрет в изобразительном искусстве 20 века.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Раздел 4. </w:t>
            </w:r>
            <w:r w:rsidRPr="00174E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Человек и пространство. Пейзаж.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Жанры в изобразительном искусстве.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Изображение пространства.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построения перспективы. Воздушная перспектива.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– большой мир.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33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в русской живописи. Пейзаж настроения. Природа и художник.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Пейзаж в графике.  Городской пейзаж.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174E11" w:rsidRPr="00174E11" w:rsidTr="008E1F16">
        <w:trPr>
          <w:jc w:val="center"/>
        </w:trPr>
        <w:tc>
          <w:tcPr>
            <w:tcW w:w="1216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583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E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Выразительные возможности изобразительного искусства. Язык и смысл (обобщение темы).</w:t>
            </w:r>
          </w:p>
        </w:tc>
        <w:tc>
          <w:tcPr>
            <w:tcW w:w="1584" w:type="dxa"/>
            <w:shd w:val="clear" w:color="auto" w:fill="auto"/>
          </w:tcPr>
          <w:p w:rsidR="00174E11" w:rsidRPr="00174E11" w:rsidRDefault="00174E11" w:rsidP="00174E1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74E11" w:rsidRPr="00174E11" w:rsidRDefault="00174E11" w:rsidP="00174E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E11">
        <w:rPr>
          <w:rFonts w:ascii="Times New Roman" w:eastAsia="MS Mincho" w:hAnsi="Times New Roman" w:cs="Times New Roman"/>
          <w:b/>
          <w:bCs/>
          <w:color w:val="000000"/>
          <w:sz w:val="28"/>
          <w:szCs w:val="28"/>
          <w:lang w:eastAsia="ja-JP"/>
        </w:rPr>
        <w:br w:type="page"/>
      </w:r>
      <w:r w:rsidRPr="00174E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</w:t>
      </w:r>
    </w:p>
    <w:p w:rsidR="00D20741" w:rsidRDefault="00D20741"/>
    <w:sectPr w:rsidR="00D20741" w:rsidSect="00EF06F5">
      <w:footerReference w:type="default" r:id="rId6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06F5" w:rsidRDefault="00174E11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:rsidR="00924E35" w:rsidRDefault="00174E11">
    <w:pPr>
      <w:pStyle w:val="a3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1A1E"/>
    <w:multiLevelType w:val="multilevel"/>
    <w:tmpl w:val="3A6C8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F495D22"/>
    <w:multiLevelType w:val="multilevel"/>
    <w:tmpl w:val="6AEA0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5753F"/>
    <w:multiLevelType w:val="multilevel"/>
    <w:tmpl w:val="9FC26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11A616C"/>
    <w:multiLevelType w:val="multilevel"/>
    <w:tmpl w:val="7E00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3BB3CDD"/>
    <w:multiLevelType w:val="multilevel"/>
    <w:tmpl w:val="52B43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444D31"/>
    <w:multiLevelType w:val="hybridMultilevel"/>
    <w:tmpl w:val="2ECA5128"/>
    <w:lvl w:ilvl="0" w:tplc="DA42B2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E11"/>
    <w:rsid w:val="00174E11"/>
    <w:rsid w:val="00927C4A"/>
    <w:rsid w:val="00D2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F8FE9"/>
  <w15:chartTrackingRefBased/>
  <w15:docId w15:val="{50AE3EF1-2AA1-4B56-BACE-E43B1426A2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4E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74E1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1250</Words>
  <Characters>7129</Characters>
  <Application>Microsoft Office Word</Application>
  <DocSecurity>0</DocSecurity>
  <Lines>59</Lines>
  <Paragraphs>16</Paragraphs>
  <ScaleCrop>false</ScaleCrop>
  <Company/>
  <LinksUpToDate>false</LinksUpToDate>
  <CharactersWithSpaces>8363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 Школы</dc:creator>
  <cp:keywords/>
  <dc:description/>
  <cp:lastModifiedBy>Бухгалтерия Школы</cp:lastModifiedBy>
  <cp:revision>1</cp:revision>
  <dcterms:created xsi:type="dcterms:W3CDTF">2019-10-25T10:52:00Z</dcterms:created>
  <dcterms:modified xsi:type="dcterms:W3CDTF">2019-10-25T10:54:00Z</dcterms:modified>
</cp:coreProperties>
</file>