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42F" w:rsidRDefault="0018642F" w:rsidP="00B316B5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42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2965" cy="8827770"/>
            <wp:effectExtent l="0" t="0" r="635" b="0"/>
            <wp:docPr id="1" name="Рисунок 1" descr="C:\Users\User\Pictures\img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82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2F" w:rsidRDefault="0018642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B316B5" w:rsidRPr="003A63E6" w:rsidRDefault="00B316B5" w:rsidP="00B316B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316B5" w:rsidRPr="003A63E6" w:rsidSect="00E739BF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B316B5" w:rsidRPr="003A63E6" w:rsidRDefault="00B316B5" w:rsidP="00B316B5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3A63E6">
        <w:rPr>
          <w:b/>
          <w:color w:val="000000"/>
          <w:sz w:val="24"/>
          <w:szCs w:val="24"/>
        </w:rPr>
        <w:lastRenderedPageBreak/>
        <w:t>Содержание программы</w:t>
      </w:r>
    </w:p>
    <w:p w:rsidR="00B316B5" w:rsidRPr="003A63E6" w:rsidRDefault="00B316B5" w:rsidP="00B316B5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истории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B316B5" w:rsidRPr="003A63E6" w:rsidRDefault="00B316B5" w:rsidP="00B316B5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Содержание учебного предмета _________________________8</w:t>
      </w:r>
    </w:p>
    <w:p w:rsidR="00B316B5" w:rsidRPr="003A63E6" w:rsidRDefault="00B316B5" w:rsidP="00B316B5">
      <w:pPr>
        <w:pStyle w:val="a4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B316B5" w:rsidRDefault="00B316B5" w:rsidP="00B316B5"/>
    <w:p w:rsidR="00B316B5" w:rsidRDefault="00B316B5" w:rsidP="00B31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B5" w:rsidRDefault="00B316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316B5" w:rsidRDefault="00B316B5" w:rsidP="008E1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6B5" w:rsidRPr="008E19C9" w:rsidRDefault="00B316B5" w:rsidP="008E19C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8E19C9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 история в 8 классе:</w:t>
      </w:r>
    </w:p>
    <w:p w:rsidR="008E19C9" w:rsidRPr="008E19C9" w:rsidRDefault="008E19C9" w:rsidP="008E19C9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</w:p>
    <w:p w:rsidR="00B316B5" w:rsidRPr="00B316B5" w:rsidRDefault="00B316B5" w:rsidP="008E19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Важнейшими </w:t>
      </w:r>
      <w:r w:rsidRPr="00B316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личностными результатами </w:t>
      </w: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изучения истории на данном этапе обучения являются:</w:t>
      </w:r>
    </w:p>
    <w:p w:rsidR="00B316B5" w:rsidRPr="00B316B5" w:rsidRDefault="00B316B5" w:rsidP="008E19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B316B5" w:rsidRPr="00B316B5" w:rsidRDefault="00B316B5" w:rsidP="008E19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изложение собственного мнения, аргументация своей точки зрения в соответствии с возрастными возможностями;</w:t>
      </w:r>
    </w:p>
    <w:p w:rsidR="00B316B5" w:rsidRPr="00B316B5" w:rsidRDefault="00B316B5" w:rsidP="008E19C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эмпатии как понимания чувств других людей и сопереживания им;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осмысление социально-нравственного опыта предшествующих поколений;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следование этическим нормам и правилам ведения диалога в соответствии с возрастными возможностями;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обсуждение и оценивание своих достижений и достижений других обучающихся (под руководством учителя);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расширение опыта конструктивного взаимодействия в социальном общении.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 результаты </w:t>
      </w: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изучения истории предполагают формирование следующих умений: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формулировать при поддержке учителя новые для себя задачи в учебной и познавательной деятельности;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осуществлять контроль своей деятельности в процессе достижения результата, оценивать правильность решения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учебной задачи, соотносить свои действия с планируемыми результатами;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работать с учебной и внешкольной информацией (анализировать графическую, художественную, текстовую,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ранее изученный материал для решения познавательных задач;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применять начальные исследовательские умения при решении поисковых задач;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 xml:space="preserve">• решать творческие задачи, представлять результаты своей деятельности в различных видах публичных выступлений, в том числе </w:t>
      </w:r>
      <w:r w:rsidR="00323513" w:rsidRPr="00B316B5">
        <w:rPr>
          <w:rFonts w:ascii="Times New Roman" w:eastAsia="Times New Roman" w:hAnsi="Times New Roman" w:cs="Times New Roman"/>
          <w:color w:val="000000"/>
          <w:lang w:eastAsia="ru-RU"/>
        </w:rPr>
        <w:t>с использованием</w:t>
      </w: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 xml:space="preserve"> наглядных средств (высказывание, монолог, беседа, сообщение, презентация, дискуссия и др.), а также в виде письменных работ;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выявлять позитивные и негативные факторы, влияющие на результаты и качество выполнения задания;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 определять свою роль в учебной группе, оценивать вклад всех участников в общий результат.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 </w:t>
      </w: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изучения истории включают: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способность применять понятийный аппарат исторического знания;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умение изучать информацию различных исторических источников, раскрывая их познавательную ценность;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расширение опыта оценочной деятельности на основе осмысления жизни и деяний личностей и народов в истории;</w:t>
      </w:r>
    </w:p>
    <w:p w:rsidR="00B316B5" w:rsidRPr="00B316B5" w:rsidRDefault="00B316B5" w:rsidP="00B316B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316B5">
        <w:rPr>
          <w:rFonts w:ascii="Times New Roman" w:eastAsia="Times New Roman" w:hAnsi="Times New Roman" w:cs="Times New Roman"/>
          <w:color w:val="000000"/>
          <w:lang w:eastAsia="ru-RU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316B5" w:rsidRDefault="00B316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6B5" w:rsidRDefault="00B316B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B316B5" w:rsidRPr="00323513" w:rsidRDefault="00323513" w:rsidP="00323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B316B5" w:rsidRPr="00323513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B316B5" w:rsidRPr="00323513" w:rsidRDefault="00B316B5" w:rsidP="0032351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23513">
        <w:rPr>
          <w:rFonts w:ascii="Times New Roman" w:hAnsi="Times New Roman" w:cs="Times New Roman"/>
          <w:b/>
          <w:sz w:val="20"/>
          <w:szCs w:val="20"/>
        </w:rPr>
        <w:t xml:space="preserve">НОВАЯ ИСТОРИЯ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Вопрос о принципиальных отличиях Нового времени. Модернизация – переход от аграрного к индустриальному обществу.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Основные идеи эпохи Просвещения и их реализация в ходе Великой французской революции. Вопрос о целях и средствах в общественном прогрессе.</w:t>
      </w:r>
    </w:p>
    <w:p w:rsidR="00B316B5" w:rsidRPr="00323513" w:rsidRDefault="008E19C9" w:rsidP="00323513">
      <w:pPr>
        <w:rPr>
          <w:rFonts w:ascii="Times New Roman" w:hAnsi="Times New Roman" w:cs="Times New Roman"/>
          <w:bCs/>
          <w:sz w:val="24"/>
          <w:szCs w:val="24"/>
        </w:rPr>
      </w:pPr>
      <w:r w:rsidRPr="00323513">
        <w:rPr>
          <w:rFonts w:ascii="Times New Roman" w:hAnsi="Times New Roman" w:cs="Times New Roman"/>
          <w:bCs/>
          <w:i/>
          <w:sz w:val="24"/>
          <w:szCs w:val="24"/>
        </w:rPr>
        <w:t>Тема 1</w:t>
      </w:r>
      <w:r w:rsidR="00B316B5" w:rsidRPr="0032351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B316B5" w:rsidRPr="00323513">
        <w:rPr>
          <w:rFonts w:ascii="Times New Roman" w:hAnsi="Times New Roman" w:cs="Times New Roman"/>
          <w:bCs/>
          <w:sz w:val="24"/>
          <w:szCs w:val="24"/>
        </w:rPr>
        <w:t xml:space="preserve">Становление индустриального общества. Человек в новую эпоху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Возникновение научной картины мира: атомная теория строения вещества, периодическая система химических элементов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Д.Менделеева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, клеточная теория строения живых организмов, эволюционная теория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Ч.Дарвина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>. Изменение взгляда человека на общество и природу: «мир не храм, а мастерская!»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Формирование идеологии либерализма, социализма, консерватизма: основные идейные отличия в целях и средствах. Марксизм (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К.Маркс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Ф.Энгельс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) – вариант социалистического учения, коммунизм.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</w:t>
      </w:r>
    </w:p>
    <w:p w:rsidR="00B316B5" w:rsidRPr="00323513" w:rsidRDefault="00B316B5" w:rsidP="00323513">
      <w:pPr>
        <w:rPr>
          <w:rFonts w:ascii="Times New Roman" w:hAnsi="Times New Roman" w:cs="Times New Roman"/>
          <w:i/>
          <w:sz w:val="24"/>
          <w:szCs w:val="24"/>
        </w:rPr>
      </w:pPr>
      <w:r w:rsidRPr="00323513">
        <w:rPr>
          <w:rFonts w:ascii="Times New Roman" w:hAnsi="Times New Roman" w:cs="Times New Roman"/>
          <w:i/>
          <w:sz w:val="24"/>
          <w:szCs w:val="24"/>
        </w:rPr>
        <w:t xml:space="preserve">Тема 2.  </w:t>
      </w:r>
      <w:r w:rsidRPr="00323513">
        <w:rPr>
          <w:rFonts w:ascii="Times New Roman" w:hAnsi="Times New Roman" w:cs="Times New Roman"/>
          <w:sz w:val="24"/>
          <w:szCs w:val="24"/>
        </w:rPr>
        <w:t xml:space="preserve">Строительство новой Европы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Наполеон Бонапарт (годы правления 1799–1815 гг.), судьба и особенности личности. Империя Наполеона во Франции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от аграрного к индустриальному обществу в Европе.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 Восточный вопрос международных европейских отношений.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Европейские революции 1848–1849 гг.: причины, основные события в разных странах, результаты.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Национальные идеи и образование единых государств в Германии (1871 г.) и Италии (1861 г.):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Д.Гарибальди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. Борьба народов Юго-Восточной Европы за независимость от Османской империи и образование национальных государств. 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</w:t>
      </w:r>
      <w:r w:rsidRPr="00323513">
        <w:rPr>
          <w:rFonts w:ascii="Times New Roman" w:hAnsi="Times New Roman" w:cs="Times New Roman"/>
          <w:sz w:val="24"/>
          <w:szCs w:val="24"/>
        </w:rPr>
        <w:lastRenderedPageBreak/>
        <w:t xml:space="preserve">влияния. Рост общественных противоречий: парламентская борьба в Англии, Парижская коммуна, социал-демократическая партия Германии. Превращение США в великую державу. Гражданская война в США (1861–1865 гг.):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</w:p>
    <w:p w:rsidR="00B316B5" w:rsidRPr="00323513" w:rsidRDefault="00B316B5" w:rsidP="00323513">
      <w:pPr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323513">
        <w:rPr>
          <w:rFonts w:ascii="Times New Roman" w:eastAsia="SimSun" w:hAnsi="Times New Roman" w:cs="Times New Roman"/>
          <w:bCs/>
          <w:i/>
          <w:sz w:val="24"/>
          <w:szCs w:val="24"/>
          <w:lang w:eastAsia="ru-RU"/>
        </w:rPr>
        <w:t>Тема 3.</w:t>
      </w:r>
      <w:r w:rsidRPr="00323513">
        <w:rPr>
          <w:rFonts w:ascii="Times New Roman" w:eastAsia="SimSun" w:hAnsi="Times New Roman" w:cs="Times New Roman"/>
          <w:bCs/>
          <w:sz w:val="24"/>
          <w:szCs w:val="24"/>
          <w:lang w:eastAsia="ru-RU"/>
        </w:rPr>
        <w:t xml:space="preserve">Европа:  время реформ и колониальных захватов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Индустриальный Запад и аграрный Восток в XIX веке: колонизация и создание колониальных империй. Судьба Тропической Африки. Провозглашение независимых государств в Латинской Америке (Симон Боливар, полуколониальное положение).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Начало модернизации в Японии: причины и цели, восстановление власти императора (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Муцухито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), основные реформы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Мейдзи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 (с 1868 г.), первые результаты и особенности японской модернизации. </w:t>
      </w:r>
    </w:p>
    <w:p w:rsidR="00B316B5" w:rsidRPr="00323513" w:rsidRDefault="00B316B5" w:rsidP="00323513">
      <w:pPr>
        <w:rPr>
          <w:rFonts w:ascii="Times New Roman" w:hAnsi="Times New Roman" w:cs="Times New Roman"/>
          <w:i/>
          <w:sz w:val="24"/>
          <w:szCs w:val="24"/>
        </w:rPr>
      </w:pPr>
      <w:r w:rsidRPr="0032351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Тема </w:t>
      </w:r>
      <w:r w:rsidR="008E19C9" w:rsidRPr="00323513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4:</w:t>
      </w:r>
      <w:r w:rsidR="008E19C9" w:rsidRPr="0032351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Две</w:t>
      </w:r>
      <w:r w:rsidRPr="0032351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Америки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на рубеже XIX–XX веков и рост возможностей человечества (двигатель внутреннего сгорания, революция в естествознании и другие достижения).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Монополистический капитализм: монополии, финансовая олигархия, массовое производство. </w:t>
      </w:r>
    </w:p>
    <w:p w:rsidR="00B316B5" w:rsidRPr="00323513" w:rsidRDefault="00B316B5" w:rsidP="00323513">
      <w:pPr>
        <w:rPr>
          <w:rFonts w:ascii="Times New Roman" w:hAnsi="Times New Roman" w:cs="Times New Roman"/>
          <w:bCs/>
          <w:sz w:val="24"/>
          <w:szCs w:val="24"/>
        </w:rPr>
      </w:pPr>
      <w:r w:rsidRPr="00323513">
        <w:rPr>
          <w:rFonts w:ascii="Times New Roman" w:hAnsi="Times New Roman" w:cs="Times New Roman"/>
          <w:bCs/>
          <w:i/>
          <w:sz w:val="24"/>
          <w:szCs w:val="24"/>
        </w:rPr>
        <w:t>Тема 5.</w:t>
      </w:r>
      <w:r w:rsidRPr="00323513">
        <w:rPr>
          <w:rFonts w:ascii="Times New Roman" w:hAnsi="Times New Roman" w:cs="Times New Roman"/>
          <w:bCs/>
          <w:sz w:val="24"/>
          <w:szCs w:val="24"/>
        </w:rPr>
        <w:t xml:space="preserve">Художественная культура </w:t>
      </w:r>
      <w:r w:rsidRPr="00323513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323513">
        <w:rPr>
          <w:rFonts w:ascii="Times New Roman" w:hAnsi="Times New Roman" w:cs="Times New Roman"/>
          <w:bCs/>
          <w:sz w:val="24"/>
          <w:szCs w:val="24"/>
        </w:rPr>
        <w:t xml:space="preserve"> столетия.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Духовный кризис индустриального общества на рубеже XIX–XX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:rsidR="00B316B5" w:rsidRPr="00323513" w:rsidRDefault="00B316B5" w:rsidP="00323513">
      <w:pPr>
        <w:rPr>
          <w:rFonts w:ascii="Times New Roman" w:hAnsi="Times New Roman" w:cs="Times New Roman"/>
          <w:bCs/>
          <w:sz w:val="24"/>
          <w:szCs w:val="24"/>
        </w:rPr>
      </w:pPr>
      <w:r w:rsidRPr="00323513">
        <w:rPr>
          <w:rFonts w:ascii="Times New Roman" w:hAnsi="Times New Roman" w:cs="Times New Roman"/>
          <w:bCs/>
          <w:i/>
          <w:sz w:val="24"/>
          <w:szCs w:val="24"/>
        </w:rPr>
        <w:t>Тема 6.</w:t>
      </w:r>
      <w:r w:rsidRPr="00323513">
        <w:rPr>
          <w:rFonts w:ascii="Times New Roman" w:hAnsi="Times New Roman" w:cs="Times New Roman"/>
          <w:bCs/>
          <w:sz w:val="24"/>
          <w:szCs w:val="24"/>
        </w:rPr>
        <w:t>Традиционные общества перед выбором: модернизация или потеря независимости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i/>
          <w:sz w:val="24"/>
          <w:szCs w:val="24"/>
        </w:rPr>
        <w:t>Тема 7.</w:t>
      </w:r>
      <w:r w:rsidRPr="00323513">
        <w:rPr>
          <w:rFonts w:ascii="Times New Roman" w:hAnsi="Times New Roman" w:cs="Times New Roman"/>
          <w:sz w:val="24"/>
          <w:szCs w:val="24"/>
        </w:rPr>
        <w:t xml:space="preserve">Международные отношения в </w:t>
      </w:r>
      <w:r w:rsidR="008E19C9" w:rsidRPr="00323513">
        <w:rPr>
          <w:rFonts w:ascii="Times New Roman" w:hAnsi="Times New Roman" w:cs="Times New Roman"/>
          <w:sz w:val="24"/>
          <w:szCs w:val="24"/>
        </w:rPr>
        <w:t>последней трети</w:t>
      </w:r>
      <w:r w:rsidRPr="00323513">
        <w:rPr>
          <w:rFonts w:ascii="Times New Roman" w:hAnsi="Times New Roman" w:cs="Times New Roman"/>
          <w:sz w:val="24"/>
          <w:szCs w:val="24"/>
        </w:rPr>
        <w:t xml:space="preserve"> XIX в.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Кризис традиционного аграрного общества в странах Азии на рубеже XIX–XX вв. и рост антиколониальных выступлений: революции в Турции и Иране, массовое движение в Индии, революция в Китае (с 1911 г.).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1882 г.) и Антанты (к 1907 г.). Гонка вооружений и усиление военных настроений. </w:t>
      </w:r>
    </w:p>
    <w:p w:rsidR="00B316B5" w:rsidRPr="00323513" w:rsidRDefault="00B316B5" w:rsidP="00323513">
      <w:pPr>
        <w:rPr>
          <w:rFonts w:ascii="Times New Roman" w:hAnsi="Times New Roman" w:cs="Times New Roman"/>
          <w:b/>
          <w:sz w:val="24"/>
          <w:szCs w:val="24"/>
        </w:rPr>
      </w:pPr>
      <w:r w:rsidRPr="003235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ИСТОРИЯ </w:t>
      </w:r>
      <w:r w:rsidR="008E19C9" w:rsidRPr="00323513">
        <w:rPr>
          <w:rFonts w:ascii="Times New Roman" w:hAnsi="Times New Roman" w:cs="Times New Roman"/>
          <w:b/>
          <w:sz w:val="24"/>
          <w:szCs w:val="24"/>
        </w:rPr>
        <w:t>РОССИИ XIX</w:t>
      </w:r>
      <w:r w:rsidRPr="00323513">
        <w:rPr>
          <w:rFonts w:ascii="Times New Roman" w:hAnsi="Times New Roman" w:cs="Times New Roman"/>
          <w:b/>
          <w:sz w:val="24"/>
          <w:szCs w:val="24"/>
        </w:rPr>
        <w:t xml:space="preserve"> век</w:t>
      </w:r>
    </w:p>
    <w:p w:rsidR="00B316B5" w:rsidRPr="00323513" w:rsidRDefault="00B316B5" w:rsidP="00323513">
      <w:pPr>
        <w:rPr>
          <w:rFonts w:ascii="Times New Roman" w:hAnsi="Times New Roman" w:cs="Times New Roman"/>
          <w:b/>
          <w:sz w:val="24"/>
          <w:szCs w:val="24"/>
        </w:rPr>
      </w:pPr>
      <w:r w:rsidRPr="00323513">
        <w:rPr>
          <w:rFonts w:ascii="Times New Roman" w:hAnsi="Times New Roman" w:cs="Times New Roman"/>
          <w:b/>
          <w:sz w:val="24"/>
          <w:szCs w:val="24"/>
        </w:rPr>
        <w:t>Россия в первой четверти XIX в.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Выбор пути развития России при Александре I. 1801–1825 гг. 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т.д.).Внутренняя политика Александра I (1801–1825 гг.): попытка либеральной модернизации (указ о вольных хлебопашцах, ослабление цензуры, проект Конституции). Роль М.М. Сперанского (</w:t>
      </w:r>
      <w:r w:rsidR="008E19C9" w:rsidRPr="00323513">
        <w:rPr>
          <w:rFonts w:ascii="Times New Roman" w:hAnsi="Times New Roman" w:cs="Times New Roman"/>
          <w:sz w:val="24"/>
          <w:szCs w:val="24"/>
        </w:rPr>
        <w:t>особенности</w:t>
      </w:r>
      <w:r w:rsidRPr="00323513">
        <w:rPr>
          <w:rFonts w:ascii="Times New Roman" w:hAnsi="Times New Roman" w:cs="Times New Roman"/>
          <w:sz w:val="24"/>
          <w:szCs w:val="24"/>
        </w:rPr>
        <w:t xml:space="preserve"> личности и взглядов). Основные направления и цели внешней политики России в XIX веке. Отечественная война 1812 г.: причины, основные события, Бородинское сражение, роль М.И. Кутузова и героизма простого народа, результаты и значение. Заграничный поход русской армии. Россия и образование Священного Союза. Постепенный отказ Александра I от либеральных планов (Аракчеев, военные поселения). Зарождение движения декабристов, их цели и средства. Восстание декабристов 14 декабря 1825 года: цели, средства, результаты. Вопрос об оценке выступления декабристов.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b/>
          <w:sz w:val="24"/>
          <w:szCs w:val="24"/>
        </w:rPr>
        <w:t>Россия во второй четверти XIX в</w:t>
      </w:r>
      <w:r w:rsidRPr="00323513">
        <w:rPr>
          <w:rFonts w:ascii="Times New Roman" w:hAnsi="Times New Roman" w:cs="Times New Roman"/>
          <w:sz w:val="24"/>
          <w:szCs w:val="24"/>
        </w:rPr>
        <w:t>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Консервативный путь развития Россия при Николае I. 1825–1855 гг. 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1830–1840-е гг., первые русские фабрики, железная дорога Москва – Санкт-Петербург (1851 г.).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Внутренняя политика Николая I (1825–1855 гг.): русский консерватизм, укрепление абсолютной монархии (III Отделение, «Свод законов»). Вопрос об оценке курса Николая I.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А.И.Герцена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</w:t>
      </w:r>
      <w:r w:rsidR="008E19C9" w:rsidRPr="00323513">
        <w:rPr>
          <w:rFonts w:ascii="Times New Roman" w:hAnsi="Times New Roman" w:cs="Times New Roman"/>
          <w:sz w:val="24"/>
          <w:szCs w:val="24"/>
        </w:rPr>
        <w:t>национальные достижения русской культуры,</w:t>
      </w:r>
      <w:r w:rsidRPr="00323513">
        <w:rPr>
          <w:rFonts w:ascii="Times New Roman" w:hAnsi="Times New Roman" w:cs="Times New Roman"/>
          <w:sz w:val="24"/>
          <w:szCs w:val="24"/>
        </w:rPr>
        <w:t xml:space="preserve"> созданные в разных общеевропейских стилях (классицизм-ампир, романтизм, реализм). Взаимосвязь и взаимовлияние российской и мировой культуры.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Великодержавная внешняя политика Николая I. Присоединение Кавказа: причины, ход, начало Кавказской войны (1817–1864 гг.), имам Шамиль.</w:t>
      </w:r>
    </w:p>
    <w:p w:rsidR="00B316B5" w:rsidRPr="00323513" w:rsidRDefault="00B316B5" w:rsidP="00323513">
      <w:pPr>
        <w:rPr>
          <w:rFonts w:ascii="Times New Roman" w:hAnsi="Times New Roman" w:cs="Times New Roman"/>
          <w:b/>
          <w:sz w:val="24"/>
          <w:szCs w:val="24"/>
        </w:rPr>
      </w:pPr>
      <w:r w:rsidRPr="00323513">
        <w:rPr>
          <w:rFonts w:ascii="Times New Roman" w:hAnsi="Times New Roman" w:cs="Times New Roman"/>
          <w:b/>
          <w:sz w:val="24"/>
          <w:szCs w:val="24"/>
        </w:rPr>
        <w:t>Российская история: Ускоренная модернизация России</w:t>
      </w:r>
    </w:p>
    <w:p w:rsidR="00B316B5" w:rsidRPr="00323513" w:rsidRDefault="00B316B5" w:rsidP="00323513">
      <w:pPr>
        <w:rPr>
          <w:rFonts w:ascii="Times New Roman" w:hAnsi="Times New Roman" w:cs="Times New Roman"/>
          <w:b/>
          <w:sz w:val="24"/>
          <w:szCs w:val="24"/>
        </w:rPr>
      </w:pPr>
      <w:r w:rsidRPr="00323513">
        <w:rPr>
          <w:rFonts w:ascii="Times New Roman" w:hAnsi="Times New Roman" w:cs="Times New Roman"/>
          <w:b/>
          <w:sz w:val="24"/>
          <w:szCs w:val="24"/>
        </w:rPr>
        <w:t>Россия во второй половине XIX в.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Освободительные реформы Александра II. 1855–1881 гг. Крымская война (1853–1856 гг.): причины, участники, основные события, оборона Севастополя, героизм русских воинов и причины поражения России. Кризис николаевской системы и вступление на престол Александра II (1855–1881 гг.), особенности личности. Подготовка реформ либеральной правительственной группировкой и представителями общества. Великие реформы 1860 – 1870-х гг. Отмена крепостного права (19 февраля 1861 г.) и его условия: выкуп, </w:t>
      </w:r>
      <w:proofErr w:type="spellStart"/>
      <w:r w:rsidRPr="00323513">
        <w:rPr>
          <w:rFonts w:ascii="Times New Roman" w:hAnsi="Times New Roman" w:cs="Times New Roman"/>
          <w:sz w:val="24"/>
          <w:szCs w:val="24"/>
        </w:rPr>
        <w:t>временнообязанные</w:t>
      </w:r>
      <w:proofErr w:type="spellEnd"/>
      <w:r w:rsidRPr="00323513">
        <w:rPr>
          <w:rFonts w:ascii="Times New Roman" w:hAnsi="Times New Roman" w:cs="Times New Roman"/>
          <w:sz w:val="24"/>
          <w:szCs w:val="24"/>
        </w:rPr>
        <w:t xml:space="preserve">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</w:t>
      </w:r>
      <w:r w:rsidRPr="00323513">
        <w:rPr>
          <w:rFonts w:ascii="Times New Roman" w:hAnsi="Times New Roman" w:cs="Times New Roman"/>
          <w:sz w:val="24"/>
          <w:szCs w:val="24"/>
        </w:rPr>
        <w:lastRenderedPageBreak/>
        <w:t>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(1866 г.)</w:t>
      </w:r>
      <w:r w:rsidR="008E19C9" w:rsidRPr="00323513">
        <w:rPr>
          <w:rFonts w:ascii="Times New Roman" w:hAnsi="Times New Roman" w:cs="Times New Roman"/>
          <w:sz w:val="24"/>
          <w:szCs w:val="24"/>
        </w:rPr>
        <w:t xml:space="preserve"> </w:t>
      </w:r>
      <w:r w:rsidRPr="00323513">
        <w:rPr>
          <w:rFonts w:ascii="Times New Roman" w:hAnsi="Times New Roman" w:cs="Times New Roman"/>
          <w:sz w:val="24"/>
          <w:szCs w:val="24"/>
        </w:rPr>
        <w:t>Завершение промышленного переворота к 1890-м годам,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средств для русской интеллигенции XIX века.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(Д.И. Менделеев), вклад в национальную и мировую культуру творчества Ф.М. Достоевского и Л.Н. Толстого, художников-передвижников, русских композиторов и т.д.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Россия на рубеже XIX–XX веков – между реформами и революцией. Александр III (1881–1894 гг.):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 Витте (личность и взгляды) и продолжение экономической модернизации.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Промышленный подъем на рубеже XIX–XX веков и формирование монополий.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Проблема неизбежности революции.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Нарастание общественных противоречий в начале правления Николая II (1894–1917 гг.), формирование подпольных партий: социал-демократы (большевики и меньшевики), социалисты-революционеры. В.И. Ленин (особенности личности и политических взглядов).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>Россия в военно-политических блоках: противостояние с Тройственным союзом и создание Антанты (1894–1907 гг.). Русско-японская война (1904–1905 гг.): причины поражения русских войск и героизм русских воинов, итоги.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Стабилизация социально-экономической и политической ситуации в 1907–1913 гг. П.А. Столыпин (особенности личности и политических взглядов). Аграрная реформа Столыпина: основные черты и значение. </w:t>
      </w:r>
    </w:p>
    <w:p w:rsidR="00B316B5" w:rsidRPr="00323513" w:rsidRDefault="00B316B5" w:rsidP="00323513">
      <w:pPr>
        <w:rPr>
          <w:rFonts w:ascii="Times New Roman" w:hAnsi="Times New Roman" w:cs="Times New Roman"/>
          <w:sz w:val="24"/>
          <w:szCs w:val="24"/>
        </w:rPr>
      </w:pPr>
      <w:r w:rsidRPr="00323513">
        <w:rPr>
          <w:rFonts w:ascii="Times New Roman" w:hAnsi="Times New Roman" w:cs="Times New Roman"/>
          <w:sz w:val="24"/>
          <w:szCs w:val="24"/>
        </w:rPr>
        <w:t xml:space="preserve">Взаимосвязь и взаимовлияние российской и мировой культуры: достижения науки (Нобелевские премии Павлова и Мечников) и высокой культуры Серебряного века (модерн, авангард). Демократизация культурной жизни на рубеже XIX–XX вв.: рост грамотности, появление массовой культуры. </w:t>
      </w:r>
    </w:p>
    <w:p w:rsidR="00266F42" w:rsidRDefault="00266F42" w:rsidP="00C66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F42" w:rsidRPr="008E19C9" w:rsidRDefault="00266F42" w:rsidP="008E19C9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19C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3.КАЛЕНДАРНО-ТЕМАТИЧЕСКОЕ ПЛАНИРОВАНИЕ ПО ИСТОРИИ</w:t>
      </w:r>
    </w:p>
    <w:p w:rsidR="00266F42" w:rsidRPr="008E19C9" w:rsidRDefault="00C66339" w:rsidP="008E19C9">
      <w:pPr>
        <w:pStyle w:val="a4"/>
        <w:shd w:val="clear" w:color="auto" w:fill="FFFFFF"/>
        <w:spacing w:after="0" w:line="240" w:lineRule="auto"/>
        <w:ind w:left="-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266F42" w:rsidRPr="008E19C9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</w:t>
      </w:r>
    </w:p>
    <w:p w:rsidR="00266F42" w:rsidRPr="007750D3" w:rsidRDefault="00266F42" w:rsidP="008E19C9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5726"/>
        <w:gridCol w:w="2268"/>
      </w:tblGrid>
      <w:tr w:rsidR="00266F42" w:rsidRPr="007750D3" w:rsidTr="008E19C9">
        <w:trPr>
          <w:trHeight w:val="465"/>
        </w:trPr>
        <w:tc>
          <w:tcPr>
            <w:tcW w:w="13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F42" w:rsidRPr="007750D3" w:rsidRDefault="00266F42" w:rsidP="008E19C9">
            <w:pPr>
              <w:pStyle w:val="Default"/>
              <w:snapToGrid w:val="0"/>
              <w:ind w:left="-567"/>
              <w:jc w:val="center"/>
            </w:pPr>
          </w:p>
          <w:p w:rsidR="00266F42" w:rsidRPr="007750D3" w:rsidRDefault="00266F42" w:rsidP="008E19C9">
            <w:pPr>
              <w:pStyle w:val="Default"/>
              <w:ind w:left="-567"/>
              <w:jc w:val="center"/>
              <w:rPr>
                <w:b/>
                <w:bCs/>
              </w:rPr>
            </w:pPr>
            <w:r w:rsidRPr="007750D3">
              <w:t xml:space="preserve"> </w:t>
            </w:r>
            <w:r w:rsidRPr="007750D3">
              <w:rPr>
                <w:b/>
                <w:bCs/>
              </w:rPr>
              <w:t xml:space="preserve">№ п/п </w:t>
            </w:r>
          </w:p>
        </w:tc>
        <w:tc>
          <w:tcPr>
            <w:tcW w:w="57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F42" w:rsidRPr="007750D3" w:rsidRDefault="00266F42" w:rsidP="008E19C9">
            <w:pPr>
              <w:pStyle w:val="Default"/>
              <w:snapToGrid w:val="0"/>
              <w:ind w:left="-567"/>
              <w:jc w:val="center"/>
              <w:rPr>
                <w:b/>
                <w:bCs/>
              </w:rPr>
            </w:pPr>
          </w:p>
          <w:p w:rsidR="00266F42" w:rsidRPr="007750D3" w:rsidRDefault="00266F42" w:rsidP="008E19C9">
            <w:pPr>
              <w:pStyle w:val="Default"/>
              <w:ind w:left="-567"/>
              <w:jc w:val="center"/>
              <w:rPr>
                <w:b/>
                <w:bCs/>
              </w:rPr>
            </w:pPr>
            <w:r w:rsidRPr="007750D3">
              <w:rPr>
                <w:b/>
                <w:bCs/>
              </w:rPr>
              <w:t xml:space="preserve">Тема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F42" w:rsidRPr="007750D3" w:rsidRDefault="00266F42" w:rsidP="008E19C9">
            <w:pPr>
              <w:pStyle w:val="Default"/>
              <w:snapToGrid w:val="0"/>
              <w:ind w:left="-567"/>
              <w:jc w:val="center"/>
              <w:rPr>
                <w:b/>
                <w:bCs/>
              </w:rPr>
            </w:pPr>
            <w:r w:rsidRPr="007750D3">
              <w:rPr>
                <w:b/>
                <w:bCs/>
              </w:rPr>
              <w:t>Кол-во часов</w:t>
            </w:r>
          </w:p>
        </w:tc>
      </w:tr>
      <w:tr w:rsidR="00266F42" w:rsidRPr="007750D3" w:rsidTr="008E19C9">
        <w:trPr>
          <w:trHeight w:val="465"/>
        </w:trPr>
        <w:tc>
          <w:tcPr>
            <w:tcW w:w="13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F42" w:rsidRPr="007750D3" w:rsidRDefault="00266F42" w:rsidP="008E19C9">
            <w:pPr>
              <w:pStyle w:val="Default"/>
              <w:snapToGrid w:val="0"/>
              <w:ind w:left="-567"/>
            </w:pPr>
          </w:p>
        </w:tc>
        <w:tc>
          <w:tcPr>
            <w:tcW w:w="57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6F42" w:rsidRPr="007750D3" w:rsidRDefault="00266F42" w:rsidP="008E19C9">
            <w:pPr>
              <w:pStyle w:val="Default"/>
              <w:snapToGrid w:val="0"/>
              <w:ind w:left="-567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F42" w:rsidRPr="007750D3" w:rsidRDefault="00266F42" w:rsidP="008E19C9">
            <w:pPr>
              <w:pStyle w:val="Default"/>
              <w:snapToGrid w:val="0"/>
              <w:ind w:left="-567"/>
            </w:pPr>
          </w:p>
        </w:tc>
      </w:tr>
      <w:tr w:rsidR="008E19C9" w:rsidRPr="007750D3" w:rsidTr="00D235BD">
        <w:trPr>
          <w:trHeight w:val="46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C9" w:rsidRPr="00C03377" w:rsidRDefault="008E19C9" w:rsidP="008E19C9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C9" w:rsidRPr="00C03377" w:rsidRDefault="008E19C9" w:rsidP="008E19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C9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rPr>
          <w:trHeight w:val="465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8E19C9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8E19C9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9C9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C9" w:rsidRPr="00C03377" w:rsidRDefault="008E19C9" w:rsidP="008E19C9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19C9" w:rsidRPr="00C03377" w:rsidRDefault="008E19C9" w:rsidP="008E19C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и повседневность.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19C9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503E5B">
        <w:trPr>
          <w:trHeight w:val="75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 и повседневность.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19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в 19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консерваторы, социалисты.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консерваторы, социалисты.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империи Наполеона.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империи Наполеона.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Франция Бурбонов и Орлеанов: от революции 1830г. к новому политическому кризису.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века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века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ХХ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и Африка в 19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Азия и Африка в 19 веке.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конце 19 века.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 в 1801 – 1806 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 в 1801 – 1806 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Внешняя политика в 1801 – 1812гг.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Внешняя политика в 1801 – 1812гг.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в 1813 – 1825гг.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Заграничные походы русской армии. Внешняя политика в 1813 – 1825гг.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Крымская война 1853 – 1856гг.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Крымская война 1853 – 1856гг.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Крестьянская реформа 1861г.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60-70-х гг.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Либеральные реформы 60-70-х гг.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3E5B" w:rsidRPr="009258E5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права.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после отмены крепостного права. 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иональная политика Александра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Зарождение революционного народничества и его идеология.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Зарождение революционного народничества и его идеология.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 – 1878 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 1877 – 1878 гг.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годы правления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развитие в годы правления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5B" w:rsidRPr="007750D3" w:rsidTr="00503E5B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22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Pr="007750D3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3E5B" w:rsidRPr="007750D3" w:rsidTr="00D235BD"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numPr>
                <w:ilvl w:val="0"/>
                <w:numId w:val="13"/>
              </w:numPr>
              <w:tabs>
                <w:tab w:val="clear" w:pos="0"/>
                <w:tab w:val="num" w:pos="775"/>
              </w:tabs>
              <w:suppressAutoHyphens/>
              <w:snapToGrid w:val="0"/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03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3E5B" w:rsidRPr="00C03377" w:rsidRDefault="00503E5B" w:rsidP="00503E5B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377">
              <w:rPr>
                <w:rFonts w:ascii="Times New Roman" w:hAnsi="Times New Roman" w:cs="Times New Roman"/>
                <w:sz w:val="24"/>
                <w:szCs w:val="24"/>
              </w:rPr>
              <w:t>Просвещение и наука.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3E5B" w:rsidRDefault="00503E5B" w:rsidP="00503E5B">
            <w:pPr>
              <w:tabs>
                <w:tab w:val="center" w:pos="795"/>
              </w:tabs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B5" w:rsidRPr="00503E5B" w:rsidRDefault="00503E5B" w:rsidP="008E19C9">
      <w:pPr>
        <w:shd w:val="clear" w:color="auto" w:fill="FFFFFF"/>
        <w:spacing w:after="0" w:line="240" w:lineRule="auto"/>
        <w:ind w:left="370"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3E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ВСЕГО: 68часов.</w:t>
      </w:r>
    </w:p>
    <w:sectPr w:rsidR="00B316B5" w:rsidRPr="00503E5B" w:rsidSect="003235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8170337"/>
    <w:multiLevelType w:val="hybridMultilevel"/>
    <w:tmpl w:val="16C2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73D8"/>
    <w:multiLevelType w:val="hybridMultilevel"/>
    <w:tmpl w:val="69CAF7E0"/>
    <w:lvl w:ilvl="0" w:tplc="4CD057D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75D2A"/>
    <w:multiLevelType w:val="hybridMultilevel"/>
    <w:tmpl w:val="A5427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3E81"/>
    <w:multiLevelType w:val="hybridMultilevel"/>
    <w:tmpl w:val="1D7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02C4D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42EEF"/>
    <w:multiLevelType w:val="hybridMultilevel"/>
    <w:tmpl w:val="A748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A257A"/>
    <w:multiLevelType w:val="hybridMultilevel"/>
    <w:tmpl w:val="D1FA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74FD"/>
    <w:multiLevelType w:val="hybridMultilevel"/>
    <w:tmpl w:val="9AEC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43E0B"/>
    <w:multiLevelType w:val="hybridMultilevel"/>
    <w:tmpl w:val="F3580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94880"/>
    <w:multiLevelType w:val="hybridMultilevel"/>
    <w:tmpl w:val="351A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2" w15:restartNumberingAfterBreak="0">
    <w:nsid w:val="5A8E3118"/>
    <w:multiLevelType w:val="hybridMultilevel"/>
    <w:tmpl w:val="25104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60073"/>
    <w:multiLevelType w:val="hybridMultilevel"/>
    <w:tmpl w:val="FAB6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0"/>
    <w:lvlOverride w:ilvl="0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B5"/>
    <w:rsid w:val="0018642F"/>
    <w:rsid w:val="00266F42"/>
    <w:rsid w:val="00323513"/>
    <w:rsid w:val="00344AAB"/>
    <w:rsid w:val="00486684"/>
    <w:rsid w:val="00503E5B"/>
    <w:rsid w:val="005F682D"/>
    <w:rsid w:val="008E19C9"/>
    <w:rsid w:val="00B316B5"/>
    <w:rsid w:val="00C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B26F5-BE23-4482-9B7E-9691D17F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16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qFormat/>
    <w:locked/>
    <w:rsid w:val="00B316B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B316B5"/>
    <w:pPr>
      <w:widowControl w:val="0"/>
      <w:shd w:val="clear" w:color="auto" w:fill="FFFFFF"/>
      <w:suppressAutoHyphens/>
      <w:spacing w:after="0" w:line="370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B316B5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color w:val="00000A"/>
      <w:lang w:eastAsia="ru-RU"/>
    </w:rPr>
  </w:style>
  <w:style w:type="paragraph" w:styleId="a5">
    <w:name w:val="No Spacing"/>
    <w:uiPriority w:val="99"/>
    <w:qFormat/>
    <w:rsid w:val="00B316B5"/>
    <w:pPr>
      <w:spacing w:after="0" w:line="240" w:lineRule="auto"/>
    </w:pPr>
  </w:style>
  <w:style w:type="paragraph" w:customStyle="1" w:styleId="Default">
    <w:name w:val="Default"/>
    <w:basedOn w:val="a"/>
    <w:rsid w:val="00266F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66F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186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6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3030</Words>
  <Characters>17275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Музыки</dc:creator>
  <cp:keywords/>
  <dc:description/>
  <cp:lastModifiedBy>user</cp:lastModifiedBy>
  <cp:revision>10</cp:revision>
  <dcterms:created xsi:type="dcterms:W3CDTF">2019-10-23T12:52:00Z</dcterms:created>
  <dcterms:modified xsi:type="dcterms:W3CDTF">2019-10-28T11:52:00Z</dcterms:modified>
</cp:coreProperties>
</file>