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D2" w:rsidRDefault="00EB38D2" w:rsidP="00EB38D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8D2" w:rsidRDefault="00EB38D2" w:rsidP="00CF7D4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8D2" w:rsidRPr="003A63E6" w:rsidRDefault="00EB38D2" w:rsidP="00CF7D4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EB38D2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ПРОЕКТ. </w:t>
      </w:r>
      <w:bookmarkStart w:id="0" w:name="_GoBack"/>
      <w:bookmarkEnd w:id="0"/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истокам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B38D2" w:rsidRPr="003A63E6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B38D2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EB38D2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EB38D2" w:rsidRPr="003A63E6" w:rsidRDefault="00EB38D2" w:rsidP="00EB38D2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EB38D2" w:rsidRPr="003A63E6" w:rsidRDefault="00EB38D2" w:rsidP="00EB38D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EB38D2" w:rsidRPr="003A63E6" w:rsidRDefault="00EB38D2" w:rsidP="00EB38D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_________________________8</w:t>
      </w:r>
    </w:p>
    <w:p w:rsidR="00EB38D2" w:rsidRPr="003A63E6" w:rsidRDefault="00EB38D2" w:rsidP="00EB38D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Pr="003A63E6" w:rsidRDefault="00EB38D2" w:rsidP="00EB38D2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истоки 6 класс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У учащихся необходимо сформировать базовый социокультурный ряд: Святая Русь. Стольный град Москва. Ядро земли Русской; Северная Фиваида. Края и земли. Верность Отечеству. Рубежи нашего Отечества. Образ Отечества. Малая родина. Мой город- Сургут. Памятные и приметные места, улицы города, жизнь и быт горожан. Слово и образ малой родины. Главные события детства, отрочества и юности. Зрелость, пожилые и старые годы. Жизненный круг. Годичный круг праздников. Самый светлый праздник.</w:t>
      </w:r>
    </w:p>
    <w:p w:rsidR="00EB38D2" w:rsidRPr="00266096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</w:rPr>
      </w:pPr>
      <w:r w:rsidRPr="00266096">
        <w:rPr>
          <w:b/>
          <w:color w:val="000000"/>
        </w:rPr>
        <w:t>Возможные результаты:</w:t>
      </w:r>
    </w:p>
    <w:p w:rsidR="00EB38D2" w:rsidRPr="00266096" w:rsidRDefault="00EB38D2" w:rsidP="00EB38D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дальнейшее обогащение полученных в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начальной школе </w:t>
      </w:r>
      <w:r w:rsidRPr="00266096">
        <w:rPr>
          <w:rFonts w:ascii="Times New Roman" w:hAnsi="Times New Roman" w:cs="Times New Roman"/>
          <w:sz w:val="24"/>
          <w:szCs w:val="24"/>
        </w:rPr>
        <w:t>представлений, образов и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понятий, связанных с социокуль</w:t>
      </w:r>
      <w:r w:rsidRPr="00266096">
        <w:rPr>
          <w:rFonts w:ascii="Times New Roman" w:hAnsi="Times New Roman" w:cs="Times New Roman"/>
          <w:sz w:val="24"/>
          <w:szCs w:val="24"/>
        </w:rPr>
        <w:t>турными истоками;</w:t>
      </w:r>
      <w:r w:rsidRPr="002660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B38D2" w:rsidRPr="00266096" w:rsidRDefault="00EB38D2" w:rsidP="00EB38D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закрепление и развитие имеющегося у ребенка опыта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мно</w:t>
      </w:r>
      <w:r w:rsidRPr="00266096">
        <w:rPr>
          <w:rFonts w:ascii="Times New Roman" w:hAnsi="Times New Roman" w:cs="Times New Roman"/>
          <w:sz w:val="24"/>
          <w:szCs w:val="24"/>
        </w:rPr>
        <w:t xml:space="preserve">гомерного восприятия действительности (рационального, образного, метафорического, духовного) и, через этот опыт ощущения </w:t>
      </w:r>
      <w:proofErr w:type="spellStart"/>
      <w:proofErr w:type="gramStart"/>
      <w:r w:rsidRPr="00266096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26609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66096">
        <w:rPr>
          <w:rFonts w:ascii="Times New Roman" w:hAnsi="Times New Roman" w:cs="Times New Roman"/>
          <w:sz w:val="24"/>
          <w:szCs w:val="24"/>
        </w:rPr>
        <w:t xml:space="preserve"> российской этнической и социокультурной среде;</w:t>
      </w:r>
    </w:p>
    <w:p w:rsidR="00EB38D2" w:rsidRDefault="00EB38D2" w:rsidP="00EB38D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развитие интереса к самостоятельному поиску и осмыслению истоков.</w:t>
      </w:r>
    </w:p>
    <w:p w:rsidR="00EB38D2" w:rsidRPr="00266096" w:rsidRDefault="00EB38D2" w:rsidP="00EB38D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, формируемыми при изучении </w:t>
      </w:r>
      <w:proofErr w:type="gramStart"/>
      <w:r>
        <w:rPr>
          <w:color w:val="000000"/>
        </w:rPr>
        <w:t>курса</w:t>
      </w:r>
      <w:proofErr w:type="gramEnd"/>
      <w:r>
        <w:rPr>
          <w:color w:val="000000"/>
        </w:rPr>
        <w:t xml:space="preserve"> являются: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закрепление и развитие имеющегося у ребенка опыта многомерного восприятия действительности и через этот опыт – ощущения </w:t>
      </w:r>
      <w:proofErr w:type="spellStart"/>
      <w:r>
        <w:rPr>
          <w:color w:val="000000"/>
        </w:rPr>
        <w:t>укорененности</w:t>
      </w:r>
      <w:proofErr w:type="spellEnd"/>
      <w:r>
        <w:rPr>
          <w:color w:val="000000"/>
        </w:rPr>
        <w:t xml:space="preserve"> в российской социокультурной среде;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- развитие интереса к самостоятельному поиску и осмыслению истоков.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Предметными результатами</w:t>
      </w:r>
      <w:r>
        <w:rPr>
          <w:color w:val="000000"/>
        </w:rPr>
        <w:t xml:space="preserve">, формируемыми при изучении </w:t>
      </w:r>
      <w:proofErr w:type="gramStart"/>
      <w:r>
        <w:rPr>
          <w:color w:val="000000"/>
        </w:rPr>
        <w:t>курса</w:t>
      </w:r>
      <w:proofErr w:type="gramEnd"/>
      <w:r>
        <w:rPr>
          <w:color w:val="000000"/>
        </w:rPr>
        <w:t xml:space="preserve"> являются: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развитие единого контекста в группе и продолжение работы по формированию активно действующей четверки (четверки со сменным лидером, в которой каждый ученик становится способным организовать общение в группе и представлять полученный результат классу);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освоение навыков общения в паре и планомерная системная работа по организации общения в четверках в последующий период.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- системное освоение учащимися социокультурных ценностей на основе активных форм обучения начатое в начальной школе.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266096">
        <w:rPr>
          <w:b/>
          <w:color w:val="000000"/>
        </w:rPr>
        <w:t>Метапредметными</w:t>
      </w:r>
      <w:proofErr w:type="spellEnd"/>
      <w:r w:rsidRPr="00266096">
        <w:rPr>
          <w:b/>
          <w:color w:val="000000"/>
        </w:rPr>
        <w:t xml:space="preserve"> результатам</w:t>
      </w:r>
      <w:r>
        <w:rPr>
          <w:color w:val="000000"/>
        </w:rPr>
        <w:t>, формируемыми при изучении курса являются: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hd w:val="clear" w:color="auto" w:fill="F7F7F8"/>
        </w:rPr>
      </w:pPr>
      <w:r>
        <w:rPr>
          <w:color w:val="000000"/>
          <w:shd w:val="clear" w:color="auto" w:fill="F7F7F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</w:r>
      <w:r>
        <w:rPr>
          <w:color w:val="000000"/>
          <w:shd w:val="clear" w:color="auto" w:fill="F7F7F8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; способность анализировать реальные социальные ситуации, выбирать адекватные способы деятельности и модели поведения;</w:t>
      </w:r>
      <w:r>
        <w:rPr>
          <w:color w:val="000000"/>
        </w:rPr>
        <w:br/>
      </w:r>
      <w:r>
        <w:rPr>
          <w:color w:val="000000"/>
          <w:shd w:val="clear" w:color="auto" w:fill="F7F7F8"/>
        </w:rPr>
        <w:t>овладение различными видами публичных выступлений (высказывания, монолог, коллективный проект ) и следовании этическим нормам и правилам поведения 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Данный курс состоит из трех разделов и следующих тематических блоков: Отечество. (2 часа), Столица, края и земли. (8 часов), Рубежи и пределы. (2 часа), Город. (4 часа), Деревня. (4 часа), Памятные и святые места. (3 часа), Жизненный круг времени. (4часа), Годичный круг времени. (5 часов), Седмица. (2 часа). В основе изложения материала лежит принцип преемственности содержания.</w:t>
      </w: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Pr="00CB2C08" w:rsidRDefault="00EB38D2" w:rsidP="00EB38D2">
      <w:pPr>
        <w:pStyle w:val="Default"/>
        <w:numPr>
          <w:ilvl w:val="0"/>
          <w:numId w:val="4"/>
        </w:numPr>
        <w:spacing w:line="276" w:lineRule="auto"/>
        <w:ind w:left="-284" w:firstLine="0"/>
        <w:jc w:val="center"/>
      </w:pPr>
      <w:r w:rsidRPr="00CB2C08">
        <w:rPr>
          <w:b/>
          <w:bCs/>
        </w:rPr>
        <w:t>СОДЕРЖАНИЕ УЧЕБНОГО ПРЕДМЕТА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Раздел 1. СЛОВО И ОБРАЗ ОТЕЧЕСТВА. </w:t>
      </w:r>
      <w:r w:rsidRPr="00266096">
        <w:rPr>
          <w:rFonts w:ascii="Times New Roman" w:hAnsi="Times New Roman"/>
          <w:color w:val="000000"/>
          <w:sz w:val="24"/>
          <w:szCs w:val="24"/>
        </w:rPr>
        <w:t>(12 часов) </w:t>
      </w: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Отечество. (2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Место России на карте мировых цивилизаций. Необъятные просторы Отечества. Диалог культур и цивилизаций. Самобытность.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Отечества – единство разнообразия. Лес и степь. Пути-дороги. Города и земли. Святая Русь. Святыни и памятные места. Образы земледельца и воина, сохи и меча.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Цвета Родины: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Колокольный звон – слово о единении в делах и помышлениях.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Столица, края и земли. (8 часов)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Происхождение слова «столица».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Москвы – стольного града. Москва первопрестольная. Москва как собор земель российских. Москва как «третий Рим». Москва как «новый Иерусалим». Кремль – слово в камне.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Междуречье Волги и Оки – ядро земли Русской. Крестьяне – труженики.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Образ храма-воина. Тихвинский образ Божьей Матери.</w:t>
      </w:r>
    </w:p>
    <w:p w:rsidR="00EB38D2" w:rsidRPr="00266096" w:rsidRDefault="00EB38D2" w:rsidP="00EB38D2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Вологодско-Белозерский край. Северная Фиваида. Образы святых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нестяжателей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: преподобный Кирилл Белозерский, Димитрий Прилуцкий, Нил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Сорский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, Павел Обнорский. Лен и прялка. Кружево и вологодское масло.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Поморье. Русский Север – заповедник народной культуры. Образ северорусской триады (волость – община – приход). Образы святителя Стефана Пермского и Прокопия Праведного. Северный деревянный храм. Холмогорская резьба по кости, берестяные туеса. Тихие протяжные песни Севера.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Урал – камень. Сибирь – «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златокипящая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государева вотчина». Образы землепроходцев и мореходов. Сибирь силы да жилы на кулак мотает, далеко бросает. Сибирский характер.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Абалацкая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икона Божьей Матери.</w:t>
      </w:r>
    </w:p>
    <w:p w:rsidR="00EB38D2" w:rsidRPr="00266096" w:rsidRDefault="00EB38D2" w:rsidP="00EB38D2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Поволжье: многоликое и разноязыкое. Казанский образ Божьей Матери. Образы земель торговых и оборотистых (Нижний,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ярмарка), Отчизне преданных (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Козьма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Минин) и вольницу любящих (Стенька Разин). Юг России – степи и просторы, ковыль, звонкие песни.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Рубежи и пределы. (2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Границы государства. Рубежи и пределы Отечества.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западных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южных рубежей. Дикое поле. Один в Поле не воин. От былинных богатырей к удалому казачеству. Донской образ Божией Матери.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восточных пределов. Камень – Байкал-батюшка – Камчатка – Великий океан: этапы продвижения «встреч Солнца».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Легенды о запредельном: о «тридевятом царстве – тридесятом государстве», о странах неведомых, землях незнаемых. Образы града Китежа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Беловодья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в памяти народной. Обобщение (2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СЛОВО И ОБРАЗ МАЛОЙ </w:t>
      </w:r>
      <w:proofErr w:type="gramStart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РОДИНЫ.(</w:t>
      </w:r>
      <w:proofErr w:type="gramEnd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11 часов)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Деревня. (4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Образы деревни, села, починка, погоста,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торжка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, слободы, хутора. Поселение приречные, приозерные,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притрактовые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, водораздельные. Древнее правило - строить и жить в ладу с природой.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Деревенская околица, колодец, тропинка, проулок.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Образа сельского храма и часовни.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Трудовые ритмы деревни. Шумный праздник села. Тишина погоста. Людская молва.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Город. (4 </w:t>
      </w:r>
      <w:proofErr w:type="gramStart"/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часа)</w:t>
      </w:r>
      <w:r w:rsidRPr="00266096">
        <w:rPr>
          <w:rFonts w:ascii="Times New Roman" w:hAnsi="Times New Roman"/>
          <w:color w:val="000000"/>
          <w:sz w:val="24"/>
          <w:szCs w:val="24"/>
        </w:rPr>
        <w:t>Роль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 назначение города. Духовные образ русского города. Не стоит город без праведника. Святыни города. Православный код городского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пространства.Городская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среда: кремль, улица, переулок, крюк, площадь, набережная, мост, городской дворик, сквер, парк, памятник. Застройка и планировка города. Имена улиц и площадей.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Очаги городской культуры. Центры благотворительности и милосердия. Транспорт. Места общего отдыха.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Соседи. Уличные сообщества. Городские районы. Отцы города. Образ родного города.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Памятные и святые места. (3 </w:t>
      </w:r>
      <w:proofErr w:type="gramStart"/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часа)</w:t>
      </w:r>
      <w:r w:rsidRPr="00266096">
        <w:rPr>
          <w:rFonts w:ascii="Times New Roman" w:hAnsi="Times New Roman"/>
          <w:color w:val="000000"/>
          <w:sz w:val="24"/>
          <w:szCs w:val="24"/>
        </w:rPr>
        <w:t>Роща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. Гора. Озеро. Поле. Перекресток. Родник. Камень. Памятный крест.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Обетный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храм.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СЛОВО И ОБРАЗ </w:t>
      </w:r>
      <w:proofErr w:type="gramStart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ВРЕМЕНИ.(</w:t>
      </w:r>
      <w:proofErr w:type="gramEnd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12 часов)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Жизненный круг времени. (4часа)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Век. Жизненный круг. Время и безвременье. Память и беспамятство. Первое семилетие: младенчество и детство.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Имянаречение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. Крещение – второе рождение, введение в мир духовный. Крестины – введение в мир земной. Крест и купель. Любовь близких. Колыбельные песни. Бабушкины сказки.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Второе семилетие: отрочество. Введение в грамоту - третье рождение. Дружба. Покаяние и чаша. Игры и занятия мальчиков. Игры и занятия девочек. Участие в делах семьи. Походы по малой Родине.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lastRenderedPageBreak/>
        <w:t>Третье семилетие: юность. Удаль молодецкая и девичья скромность. Овладение навыками. Сердечная привязанность. Сватовство. Помолвка и венчание. Русская свадьба. Новая родня и новые заботы.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Семь семилетий: от молодости к зрелости и пожилому возрасту. Мужество и женственность. Дела и заботы мужчины. Дела и заботы женщины. Житейский опыт и мудрость. Хранители семейного очага. Завет о почитании родителей.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Старость: сила духа и немощи совершенства.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Годичный круг времени. (3часа)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Год сентябрьский – от Рождества Богородицы до Успения.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Год январский – от Рождества Христова до Воздвижения Креста.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Трудовые ритмы года. Народный месяцеслов. Праздники. Пост и мясоед.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Гостевания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отгащивания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. Нормы поведения в разное время года. Особые дни поминовения.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Радоница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. Пища будничная, праздничная, постная, скоромная, ритуальная.</w:t>
      </w:r>
    </w:p>
    <w:p w:rsidR="00EB38D2" w:rsidRPr="00266096" w:rsidRDefault="00EB38D2" w:rsidP="00EB38D2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Седмица. (2 </w:t>
      </w:r>
      <w:proofErr w:type="gramStart"/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часа)</w:t>
      </w:r>
      <w:r w:rsidRPr="00266096">
        <w:rPr>
          <w:rFonts w:ascii="Times New Roman" w:hAnsi="Times New Roman"/>
          <w:color w:val="000000"/>
          <w:sz w:val="24"/>
          <w:szCs w:val="24"/>
        </w:rPr>
        <w:t>Символика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 седьмичного круга: будни и воскресенье, труд земной и труд души. Трудовой ритм недели. Особые седмицы: Масляная, Страстная, Светлая. Сутки. Полдень и полночь. Час и мгновенье.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266096">
        <w:rPr>
          <w:rFonts w:ascii="Times New Roman" w:hAnsi="Times New Roman"/>
          <w:color w:val="000000"/>
          <w:sz w:val="24"/>
          <w:szCs w:val="24"/>
        </w:rPr>
        <w:t>Обобщение(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>3 часа)</w:t>
      </w: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/>
    <w:p w:rsidR="00EB38D2" w:rsidRPr="00C90265" w:rsidRDefault="00EB38D2" w:rsidP="00EB38D2">
      <w:pPr>
        <w:numPr>
          <w:ilvl w:val="0"/>
          <w:numId w:val="5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1" w:name="_Hlk18485267"/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</w:t>
      </w:r>
      <w:r w:rsidR="00CF7D4E"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планирование Истоки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6 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</w:p>
    <w:p w:rsidR="00EB38D2" w:rsidRPr="00C90265" w:rsidRDefault="00EB38D2" w:rsidP="00EB38D2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5672"/>
        <w:gridCol w:w="2118"/>
      </w:tblGrid>
      <w:tr w:rsidR="00EB38D2" w:rsidRPr="00C90265" w:rsidTr="00EB38D2">
        <w:trPr>
          <w:trHeight w:val="644"/>
        </w:trPr>
        <w:tc>
          <w:tcPr>
            <w:tcW w:w="832" w:type="pct"/>
            <w:vMerge w:val="restart"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35" w:type="pct"/>
            <w:vMerge w:val="restart"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  <w:vMerge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  <w:vMerge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«Отечество». Вводный урок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«Святая Русь»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«Столица»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«Стольный град Москва»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«Ядро земли Русской»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(Золотое кольцо России)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«Северная Фиваида»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использование в/ф, аудиокассет, краеведческого материала)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«Поморы. Земля Новгородская»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«Поволжье. Сибирь»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«Рубежи и пределы»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 Отечества»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рекомендовать к теме «Северная Фиваида»)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D2" w:rsidRPr="00266096" w:rsidRDefault="00EB38D2" w:rsidP="00B65EF1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 и образ малой родины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«Милая моя Родина…»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 этой теме большая связь с краеведческим материалом)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Город. Семейство русских городов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город?»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Кремль. Посад.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«Город. Семейство русских городов»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Духовная жизнь города. Собор. Площадь. 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Храмы города.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город?»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Образ города.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Улицы, дворы. Поклонная гора. Жизнь и быт горожан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Деревня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«Памятные и приметные места. Гора.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Камень. Родник. Дерево.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«Ритмы жизни деревни»</w:t>
            </w:r>
            <w:r w:rsidR="00CF7D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F7D4E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="00CF7D4E">
              <w:rPr>
                <w:rFonts w:ascii="Georgia" w:hAnsi="Georgia"/>
                <w:color w:val="000000"/>
                <w:shd w:val="clear" w:color="auto" w:fill="FFFFFF"/>
              </w:rPr>
              <w:t>Остров. Озеро.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5" w:type="pct"/>
          </w:tcPr>
          <w:p w:rsidR="00EB38D2" w:rsidRPr="00266096" w:rsidRDefault="00CF7D4E" w:rsidP="00CF7D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Образ деревни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35" w:type="pct"/>
          </w:tcPr>
          <w:p w:rsidR="00EB38D2" w:rsidRPr="00266096" w:rsidRDefault="00EB38D2" w:rsidP="00CF7D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7D4E">
              <w:rPr>
                <w:rFonts w:ascii="Georgia" w:hAnsi="Georgia"/>
                <w:color w:val="000000"/>
                <w:shd w:val="clear" w:color="auto" w:fill="FFFFFF"/>
              </w:rPr>
              <w:t>Обобщающий урок «Слово и образ малой родины»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5" w:type="pct"/>
          </w:tcPr>
          <w:p w:rsidR="00CF7D4E" w:rsidRDefault="00CF7D4E" w:rsidP="00CF7D4E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rFonts w:ascii="Georgia" w:hAnsi="Georgia" w:cs="Calibri"/>
                <w:b/>
                <w:bCs/>
                <w:color w:val="000000"/>
              </w:rPr>
              <w:t>Слово и образ времени</w:t>
            </w:r>
            <w:r>
              <w:rPr>
                <w:rStyle w:val="c22"/>
                <w:rFonts w:ascii="Georgia" w:hAnsi="Georgia" w:cs="Calibri"/>
                <w:b/>
                <w:bCs/>
                <w:color w:val="000000"/>
              </w:rPr>
              <w:t xml:space="preserve"> </w:t>
            </w:r>
            <w:r>
              <w:rPr>
                <w:rStyle w:val="c22"/>
                <w:rFonts w:ascii="Georgia" w:hAnsi="Georgia" w:cs="Calibri"/>
                <w:b/>
                <w:bCs/>
                <w:color w:val="000000"/>
              </w:rPr>
              <w:t>(9 часов)</w:t>
            </w:r>
          </w:p>
          <w:p w:rsidR="00EB38D2" w:rsidRPr="00266096" w:rsidRDefault="00CF7D4E" w:rsidP="00CF7D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Младенчество и детство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.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Отрочество и юность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Зрелость. Пожилые и старые»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Жизненный круг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«Годичный круг времени»</w:t>
            </w:r>
            <w:r w:rsidR="00CF7D4E">
              <w:rPr>
                <w:rFonts w:ascii="Times New Roman" w:eastAsia="Calibri" w:hAnsi="Times New Roman" w:cs="Times New Roman"/>
                <w:sz w:val="24"/>
                <w:szCs w:val="24"/>
              </w:rPr>
              <w:t>. Год и Лето.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«Зима. Весна. Лето. Осень».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Самый светлый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праздник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8D2"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«Всему свое время»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Седьмица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и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B38D2"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«Малые круги жизни»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«День и час»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</w:t>
            </w: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онтрольный тест.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Слово и образ России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. </w:t>
            </w:r>
            <w:r w:rsidR="00EB38D2"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 года.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EB38D2" w:rsidRDefault="00EB38D2" w:rsidP="00EB38D2">
      <w:pPr>
        <w:ind w:left="-284"/>
      </w:pPr>
    </w:p>
    <w:p w:rsidR="000C5222" w:rsidRDefault="00CF7D4E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DC1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C2AF4"/>
    <w:multiLevelType w:val="hybridMultilevel"/>
    <w:tmpl w:val="36D0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5CBA2874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9D2340"/>
    <w:multiLevelType w:val="hybridMultilevel"/>
    <w:tmpl w:val="43AE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2"/>
    <w:rsid w:val="00246DB2"/>
    <w:rsid w:val="00560E5F"/>
    <w:rsid w:val="00CF7D4E"/>
    <w:rsid w:val="00E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4CEE-D816-40FD-847B-DB29357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D2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B38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EB38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38D2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B38D2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EB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EB38D2"/>
    <w:pPr>
      <w:spacing w:after="0" w:line="240" w:lineRule="auto"/>
    </w:pPr>
  </w:style>
  <w:style w:type="paragraph" w:customStyle="1" w:styleId="c19">
    <w:name w:val="c19"/>
    <w:basedOn w:val="a"/>
    <w:rsid w:val="00C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7D4E"/>
  </w:style>
  <w:style w:type="paragraph" w:customStyle="1" w:styleId="c14">
    <w:name w:val="c14"/>
    <w:basedOn w:val="a"/>
    <w:rsid w:val="00C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2020-06-01T17:16:00Z</dcterms:created>
  <dcterms:modified xsi:type="dcterms:W3CDTF">2020-06-01T17:33:00Z</dcterms:modified>
</cp:coreProperties>
</file>