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AC6256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 xml:space="preserve">Проект </w:t>
      </w: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960CBC" w:rsidP="003E74D5">
      <w:pPr>
        <w:pStyle w:val="1"/>
        <w:spacing w:before="219"/>
        <w:jc w:val="center"/>
        <w:rPr>
          <w:rStyle w:val="ListLabel1"/>
          <w:rFonts w:eastAsiaTheme="majorEastAsia"/>
          <w:sz w:val="28"/>
        </w:rPr>
      </w:pPr>
      <w:r w:rsidRPr="00960CBC">
        <w:rPr>
          <w:rStyle w:val="ListLabel1"/>
          <w:rFonts w:eastAsiaTheme="majorEastAsia"/>
          <w:sz w:val="28"/>
        </w:rPr>
        <w:t xml:space="preserve">АДАПТИРОВАННАЯ </w:t>
      </w:r>
      <w:r w:rsidR="003E74D5" w:rsidRPr="00960CBC">
        <w:rPr>
          <w:rStyle w:val="ListLabel1"/>
          <w:rFonts w:eastAsiaTheme="majorEastAsia"/>
          <w:sz w:val="28"/>
        </w:rPr>
        <w:t>РАБОЧАЯ ПРОГРАММА</w:t>
      </w:r>
    </w:p>
    <w:p w:rsidR="003E74D5" w:rsidRPr="00960CBC" w:rsidRDefault="003E74D5" w:rsidP="003E74D5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 w:rsidR="00960CBC" w:rsidRPr="00960CBC">
        <w:rPr>
          <w:rFonts w:ascii="Times New Roman" w:hAnsi="Times New Roman"/>
          <w:sz w:val="28"/>
          <w:szCs w:val="28"/>
        </w:rPr>
        <w:t>литературе</w:t>
      </w:r>
      <w:r w:rsidRPr="00960CBC">
        <w:rPr>
          <w:rFonts w:ascii="Times New Roman" w:hAnsi="Times New Roman"/>
          <w:sz w:val="28"/>
          <w:szCs w:val="28"/>
        </w:rPr>
        <w:t xml:space="preserve"> для обучающихся </w:t>
      </w:r>
      <w:r w:rsidR="00C306AB">
        <w:rPr>
          <w:rFonts w:ascii="Times New Roman" w:hAnsi="Times New Roman"/>
          <w:sz w:val="28"/>
          <w:szCs w:val="28"/>
        </w:rPr>
        <w:t>7</w:t>
      </w:r>
      <w:r w:rsidRPr="00960CBC">
        <w:rPr>
          <w:rFonts w:ascii="Times New Roman" w:hAnsi="Times New Roman"/>
          <w:sz w:val="28"/>
          <w:szCs w:val="28"/>
        </w:rPr>
        <w:t xml:space="preserve"> «</w:t>
      </w:r>
      <w:r w:rsidR="00960CBC" w:rsidRPr="00960CBC">
        <w:rPr>
          <w:rFonts w:ascii="Times New Roman" w:hAnsi="Times New Roman"/>
          <w:sz w:val="28"/>
          <w:szCs w:val="28"/>
        </w:rPr>
        <w:t>Б</w:t>
      </w:r>
      <w:r w:rsidRPr="00960CBC">
        <w:rPr>
          <w:rFonts w:ascii="Times New Roman" w:hAnsi="Times New Roman"/>
          <w:sz w:val="28"/>
          <w:szCs w:val="28"/>
        </w:rPr>
        <w:t xml:space="preserve">» класса </w:t>
      </w:r>
      <w:r w:rsidR="00960CBC" w:rsidRPr="00960CBC">
        <w:rPr>
          <w:rFonts w:ascii="Times New Roman" w:hAnsi="Times New Roman"/>
          <w:sz w:val="28"/>
          <w:szCs w:val="28"/>
        </w:rPr>
        <w:t>с задержкой психического развития</w:t>
      </w: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Учитель </w:t>
      </w:r>
      <w:r w:rsidR="00960CBC"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русского языка и литератур</w:t>
      </w:r>
      <w:r w:rsidR="00271E74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60CBC" w:rsidRPr="00960CBC">
        <w:rPr>
          <w:rFonts w:ascii="Times New Roman" w:hAnsi="Times New Roman"/>
          <w:spacing w:val="-3"/>
          <w:sz w:val="28"/>
          <w:szCs w:val="28"/>
        </w:rPr>
        <w:t>Малахова Елена Ивановна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 w:rsidR="00993346"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3E74D5" w:rsidRPr="00960CBC" w:rsidRDefault="003E74D5" w:rsidP="003E74D5">
      <w:pPr>
        <w:pStyle w:val="aa"/>
        <w:ind w:right="3"/>
        <w:rPr>
          <w:sz w:val="28"/>
          <w:szCs w:val="28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3E74D5" w:rsidRPr="00960CBC" w:rsidRDefault="003E74D5" w:rsidP="003E74D5">
      <w:pPr>
        <w:pStyle w:val="aa"/>
        <w:jc w:val="center"/>
        <w:rPr>
          <w:sz w:val="28"/>
          <w:szCs w:val="28"/>
        </w:rPr>
      </w:pPr>
    </w:p>
    <w:p w:rsidR="003E74D5" w:rsidRDefault="003E74D5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</w:t>
      </w:r>
      <w:r w:rsidR="00960CBC" w:rsidRPr="00960CBC">
        <w:rPr>
          <w:rFonts w:ascii="Times New Roman" w:hAnsi="Times New Roman"/>
          <w:sz w:val="28"/>
          <w:szCs w:val="28"/>
        </w:rPr>
        <w:t xml:space="preserve"> </w:t>
      </w:r>
      <w:r w:rsidRPr="00960CBC">
        <w:rPr>
          <w:rFonts w:ascii="Times New Roman" w:hAnsi="Times New Roman"/>
          <w:sz w:val="28"/>
          <w:szCs w:val="28"/>
        </w:rPr>
        <w:t>(20</w:t>
      </w:r>
      <w:r w:rsidR="00AC6256">
        <w:rPr>
          <w:rFonts w:ascii="Times New Roman" w:hAnsi="Times New Roman"/>
          <w:sz w:val="28"/>
          <w:szCs w:val="28"/>
        </w:rPr>
        <w:t>20</w:t>
      </w:r>
      <w:r w:rsidRPr="00960CBC">
        <w:rPr>
          <w:rFonts w:ascii="Times New Roman" w:hAnsi="Times New Roman"/>
          <w:sz w:val="28"/>
          <w:szCs w:val="28"/>
        </w:rPr>
        <w:t>г)</w:t>
      </w: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AC6256" w:rsidRPr="00993346" w:rsidRDefault="00AC6256" w:rsidP="00993346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</w:t>
      </w:r>
      <w:r w:rsidR="00A71281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</w:t>
      </w:r>
      <w:r w:rsidR="0008749E">
        <w:rPr>
          <w:rFonts w:ascii="Times New Roman" w:hAnsi="Times New Roman"/>
          <w:sz w:val="28"/>
          <w:szCs w:val="28"/>
        </w:rPr>
        <w:t>1</w:t>
      </w:r>
      <w:r w:rsidR="00F60E3B">
        <w:rPr>
          <w:rFonts w:ascii="Times New Roman" w:hAnsi="Times New Roman"/>
          <w:sz w:val="28"/>
          <w:szCs w:val="28"/>
        </w:rPr>
        <w:t>6</w:t>
      </w:r>
    </w:p>
    <w:p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:rsidR="003E74D5" w:rsidRDefault="003E74D5" w:rsidP="003E74D5">
      <w:pPr>
        <w:spacing w:line="360" w:lineRule="auto"/>
        <w:jc w:val="both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3E74D5" w:rsidRDefault="003E74D5" w:rsidP="003E74D5">
      <w:pPr>
        <w:spacing w:line="360" w:lineRule="auto"/>
      </w:pPr>
    </w:p>
    <w:p w:rsidR="00960CBC" w:rsidRDefault="00960CBC" w:rsidP="003E74D5">
      <w:pPr>
        <w:spacing w:line="360" w:lineRule="auto"/>
      </w:pPr>
    </w:p>
    <w:p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 w:rsidRPr="00960CBC">
        <w:rPr>
          <w:rStyle w:val="c1"/>
          <w:color w:val="000000"/>
          <w:sz w:val="28"/>
          <w:szCs w:val="28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 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960CBC">
        <w:rPr>
          <w:rStyle w:val="c1"/>
          <w:color w:val="000000"/>
          <w:sz w:val="28"/>
          <w:szCs w:val="28"/>
        </w:rPr>
        <w:lastRenderedPageBreak/>
        <w:t>строить логическое рассуждение, умозаключение (индуктивное, дедуктивное и по аналогии) и делать выводы;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ориентироваться в незнакомой  книге(автор произведения, аннотация, оглавление, предисловие, послесловие и др.);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подготовить (устно и письменно) краткий, сжатый, выборочный и подробный пересказы;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научиться развернутому ответу на вопрос, рассказу о литературном герое, характеристике героя;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отзыву на самостоятельно прочитанное произведение; способами свободного владения письменной речью;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освоение лингвистической, культурологической, коммуникативной компетенций.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lastRenderedPageBreak/>
        <w:t>– 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продуктивная творческая деятельность: сочинение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C306AB" w:rsidRPr="00C306AB" w:rsidRDefault="00C306AB" w:rsidP="00C306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06AB">
        <w:rPr>
          <w:rFonts w:ascii="Times New Roman" w:hAnsi="Times New Roman"/>
          <w:sz w:val="28"/>
          <w:szCs w:val="28"/>
        </w:rPr>
        <w:t>– 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EE2F82" w:rsidRDefault="00EE2F82" w:rsidP="00C306AB">
      <w:pPr>
        <w:pStyle w:val="af"/>
        <w:spacing w:after="0"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rPr>
          <w:rFonts w:ascii="Times New Roman" w:hAnsi="Times New Roman"/>
          <w:b/>
          <w:sz w:val="24"/>
          <w:szCs w:val="24"/>
        </w:rPr>
      </w:pPr>
    </w:p>
    <w:p w:rsidR="00993346" w:rsidRDefault="00993346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71281" w:rsidRDefault="00A7128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Устное народное творчество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Предания.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Поэтическая автобиография народа. Устный рассказ об исторических событиях.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«Воцарение Ивана Грозного», «Сороки-Ведьмы», «Петр и плотник».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Былины.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«Вольга и Микула Селянинович».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Воплощение </w:t>
      </w:r>
      <w:r w:rsidRPr="00F60E3B">
        <w:rPr>
          <w:rFonts w:ascii="Times New Roman" w:hAnsi="Times New Roman"/>
          <w:color w:val="000000"/>
          <w:sz w:val="28"/>
          <w:szCs w:val="28"/>
        </w:rPr>
        <w:t>в былине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Киевский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«Илья Муромец и Соловей-разбойник». </w:t>
      </w:r>
      <w:r w:rsidRPr="00F60E3B">
        <w:rPr>
          <w:rFonts w:ascii="Times New Roman" w:hAnsi="Times New Roman"/>
          <w:color w:val="000000"/>
          <w:sz w:val="28"/>
          <w:szCs w:val="28"/>
        </w:rPr>
        <w:t>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Для внеклассного чтения.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0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Новгородский цикл былин.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«Садко». </w:t>
      </w:r>
      <w:r w:rsidRPr="00F60E3B">
        <w:rPr>
          <w:rFonts w:ascii="Times New Roman" w:hAnsi="Times New Roman"/>
          <w:color w:val="000000"/>
          <w:sz w:val="28"/>
          <w:szCs w:val="28"/>
        </w:rPr>
        <w:t>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«Калевала» </w:t>
      </w:r>
      <w:r w:rsidRPr="00F60E3B">
        <w:rPr>
          <w:rFonts w:ascii="Times New Roman" w:hAnsi="Times New Roman"/>
          <w:color w:val="000000"/>
          <w:sz w:val="28"/>
          <w:szCs w:val="28"/>
        </w:rPr>
        <w:t>— карело-финский мифологический эпос. Изображение жизни народа, его национальных традиций,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Пословицы и поговорки. </w:t>
      </w:r>
      <w:r w:rsidRPr="00F60E3B">
        <w:rPr>
          <w:rFonts w:ascii="Times New Roman" w:hAnsi="Times New Roman"/>
          <w:color w:val="000000"/>
          <w:sz w:val="28"/>
          <w:szCs w:val="28"/>
        </w:rPr>
        <w:t>Народная мудрость пословиц и поговорок. Выражение в них духа народного языка.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Сборники пословиц. Собиратели,пословиц.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1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 туры. Героический эпос, афористические жанры фольклора. Пословицы, поговорки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right="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«Поучение» Владимира Мономаха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(отрывок),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Петре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Февронии Муромских».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Нравственные</w:t>
      </w:r>
      <w:r w:rsidRPr="00F60E3B">
        <w:rPr>
          <w:rFonts w:ascii="Times New Roman" w:hAnsi="Times New Roman"/>
          <w:color w:val="000000"/>
          <w:sz w:val="28"/>
          <w:szCs w:val="28"/>
        </w:rPr>
        <w:t> заветы Древней Руси. Внимание к личности, гимн любви и верности.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Поучение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временных лет».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Отрывок «О пользе книг». </w:t>
      </w:r>
      <w:r w:rsidRPr="00F60E3B">
        <w:rPr>
          <w:rFonts w:ascii="Times New Roman" w:hAnsi="Times New Roman"/>
          <w:color w:val="000000"/>
          <w:sz w:val="28"/>
          <w:szCs w:val="28"/>
        </w:rPr>
        <w:t>Формирование традиции уважительного отношения к книге.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Летопись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XVIII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4" w:right="2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Васильевич Ломоносов.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об ученом и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 статуе Петра Великого», «Ода на день восшествия на Всероссийский престол ея Величества государыни Императрицы Елисаветы Петровны 1747 года» </w:t>
      </w:r>
      <w:r w:rsidRPr="00F60E3B">
        <w:rPr>
          <w:rFonts w:ascii="Times New Roman" w:hAnsi="Times New Roman"/>
          <w:color w:val="000000"/>
          <w:sz w:val="28"/>
          <w:szCs w:val="28"/>
        </w:rPr>
        <w:t>(отрывок). Уверенность Ломоносова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 </w:t>
      </w:r>
      <w:r w:rsidRPr="00F60E3B">
        <w:rPr>
          <w:rFonts w:ascii="Times New Roman" w:hAnsi="Times New Roman"/>
          <w:color w:val="000000"/>
          <w:sz w:val="28"/>
          <w:szCs w:val="28"/>
        </w:rPr>
        <w:t>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Ода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Гавриил Романович Державин.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«Река времен в своем стремленье...», «На птичку...», «Признание».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о смысле жизни, о судьбе. Утверждение необходимости свободы творчества.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XIX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Пушкин.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«Полтава» («Полтавский бой»), «Медный всадник»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(вступление «На берегу пустынных волн...»),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«Песнь о вещем Олеге». </w:t>
      </w:r>
      <w:r w:rsidRPr="00F60E3B">
        <w:rPr>
          <w:rFonts w:ascii="Times New Roman" w:hAnsi="Times New Roman"/>
          <w:color w:val="000000"/>
          <w:sz w:val="28"/>
          <w:szCs w:val="28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й Карла XII)-. Авторское </w:t>
      </w: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Баллада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«Борис Годунов»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(сцена в Пудовом монастыре). </w:t>
      </w:r>
      <w:r w:rsidRPr="00F60E3B">
        <w:rPr>
          <w:rFonts w:ascii="Times New Roman" w:hAnsi="Times New Roman"/>
          <w:color w:val="000000"/>
          <w:sz w:val="28"/>
          <w:szCs w:val="28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«Станционный смотритель».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5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Повесть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4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Юрьевич Лермонтов.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«Песня про царя Ивана Васильевича, молодого опричника и удалого купца Калашникова».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«Когда волнуется желтеющая нива...», «Молитва», «Ангел».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4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Фольклоризм литературы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42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Васильевич Гоголь.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«Тарас Бульба». </w:t>
      </w:r>
      <w:r w:rsidRPr="00F60E3B">
        <w:rPr>
          <w:rFonts w:ascii="Times New Roman" w:hAnsi="Times New Roman"/>
          <w:color w:val="000000"/>
          <w:sz w:val="28"/>
          <w:szCs w:val="28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Патриотический пафос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right="28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Особенности изображения людей и природы в повести.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Историческая и фольклорная основа произведения. Роды литературы: эпос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Литературный герой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" w:right="18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Сергеевич Тургенев.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8" w:righ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«Бирюк». </w:t>
      </w:r>
      <w:r w:rsidRPr="00F60E3B">
        <w:rPr>
          <w:rFonts w:ascii="Times New Roman" w:hAnsi="Times New Roman"/>
          <w:color w:val="000000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Стихотворения в прозе.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«Русский язык». </w:t>
      </w:r>
      <w:r w:rsidRPr="00F60E3B">
        <w:rPr>
          <w:rFonts w:ascii="Times New Roman" w:hAnsi="Times New Roman"/>
          <w:color w:val="000000"/>
          <w:sz w:val="28"/>
          <w:szCs w:val="28"/>
        </w:rPr>
        <w:t>Тургенев о богатстве и красоте русского языка. Родной язык как духовная опора человека.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«Близнецы», «Два богача».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Нравственность и человеческие взаимоотношения.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9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Стихотворения в прозе.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6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Николай Алексеевич Некрасов.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6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«Русские женщины»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(«Княгиня Трубецкая»). </w:t>
      </w:r>
      <w:r w:rsidRPr="00F60E3B">
        <w:rPr>
          <w:rFonts w:ascii="Times New Roman" w:hAnsi="Times New Roman"/>
          <w:color w:val="000000"/>
          <w:sz w:val="28"/>
          <w:szCs w:val="28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" w:firstLine="36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«Размышления у парадного подъезда». </w:t>
      </w:r>
      <w:r w:rsidRPr="00F60E3B">
        <w:rPr>
          <w:rFonts w:ascii="Times New Roman" w:hAnsi="Times New Roman"/>
          <w:color w:val="000000"/>
          <w:sz w:val="28"/>
          <w:szCs w:val="28"/>
        </w:rPr>
        <w:t>Боль поэта за судьбу народа. Своеобразие некрасовской музы. (Для чтения и обсуждения.)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Алексей Константинович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4" w:firstLine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Исторические баллады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«Василий Шибанов»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и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«Ми-хайло Репнин».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Смех сквозь слезы, или «Уроки Щедрина»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" w:righ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Михаил Евграфович Салтыков-Щедрин.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«Повесть о том, как один мужик двух генералов прокормил». </w:t>
      </w:r>
      <w:r w:rsidRPr="00F60E3B">
        <w:rPr>
          <w:rFonts w:ascii="Times New Roman" w:hAnsi="Times New Roman"/>
          <w:color w:val="000000"/>
          <w:sz w:val="28"/>
          <w:szCs w:val="28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«Дикий помещик». </w:t>
      </w:r>
      <w:r w:rsidRPr="00F60E3B">
        <w:rPr>
          <w:rFonts w:ascii="Times New Roman" w:hAnsi="Times New Roman"/>
          <w:color w:val="000000"/>
          <w:sz w:val="28"/>
          <w:szCs w:val="28"/>
        </w:rPr>
        <w:t>Для самостоятельного чтения.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3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Гротеск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Лев Николаевич Толстой.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3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Главы из повести: «Классы», «Наталья Савишна», «Maman» и др. Взаимоотношения детей и взрослых. Проявления чувств героя, беспощадность к себе, анализ собственных поступков.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5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6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Иван Алексеевич Бунин.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6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«Цифры». </w:t>
      </w:r>
      <w:r w:rsidRPr="00F60E3B">
        <w:rPr>
          <w:rFonts w:ascii="Times New Roman" w:hAnsi="Times New Roman"/>
          <w:color w:val="000000"/>
          <w:sz w:val="28"/>
          <w:szCs w:val="28"/>
        </w:rPr>
        <w:t>Воспитание детей в семье. Герой рассказа: сложность взаимопонимания детей и взрослых.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«Лапти». </w:t>
      </w:r>
      <w:r w:rsidRPr="00F60E3B">
        <w:rPr>
          <w:rFonts w:ascii="Times New Roman" w:hAnsi="Times New Roman"/>
          <w:color w:val="000000"/>
          <w:sz w:val="28"/>
          <w:szCs w:val="28"/>
        </w:rPr>
        <w:t>Душевное богатство простого крестьянина.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6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Смешное и грустное рядом, или «Уроки Чехова»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5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Антон Павлович Чехов.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«Хамелеон». </w:t>
      </w:r>
      <w:r w:rsidRPr="00F60E3B">
        <w:rPr>
          <w:rFonts w:ascii="Times New Roman" w:hAnsi="Times New Roman"/>
          <w:color w:val="000000"/>
          <w:sz w:val="28"/>
          <w:szCs w:val="28"/>
        </w:rPr>
        <w:t>Живая картина нравов. Осмеяние трусости и угодничества. Смысл названия рассказа. «Гово рящие фамилии» как средство юмористической характеристики.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50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«Злоумышленник», «Размазня». </w:t>
      </w:r>
      <w:r w:rsidRPr="00F60E3B">
        <w:rPr>
          <w:rFonts w:ascii="Times New Roman" w:hAnsi="Times New Roman"/>
          <w:color w:val="000000"/>
          <w:sz w:val="28"/>
          <w:szCs w:val="28"/>
        </w:rPr>
        <w:t>Многогранность комического в рассказах А. П. Чехова. (Для чтения и обсуждения.)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4" w:right="140" w:firstLine="32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22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«Край ты мой, родимый край!»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8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русских поэтов XIX века о родной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5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природе.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10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В. Жуковский.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«Приход весны»;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Бунин.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«Родина»;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К. Толстой.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«Край ты мой, родимый край...», «Благовест». </w:t>
      </w:r>
      <w:r w:rsidRPr="00F60E3B">
        <w:rPr>
          <w:rFonts w:ascii="Times New Roman" w:hAnsi="Times New Roman"/>
          <w:color w:val="000000"/>
          <w:sz w:val="28"/>
          <w:szCs w:val="28"/>
        </w:rPr>
        <w:t>Поэтическое изображение родной природы и выражение авторского настроения, миросозерцания.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8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русской литературы XX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2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Максим Горький.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90" w:right="7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«Детство». </w:t>
      </w:r>
      <w:r w:rsidRPr="00F60E3B">
        <w:rPr>
          <w:rFonts w:ascii="Times New Roman" w:hAnsi="Times New Roman"/>
          <w:color w:val="000000"/>
          <w:sz w:val="28"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«Старуха Изергиль» </w:t>
      </w:r>
      <w:r w:rsidRPr="00F60E3B">
        <w:rPr>
          <w:rFonts w:ascii="Times New Roman" w:hAnsi="Times New Roman"/>
          <w:i/>
          <w:iCs/>
          <w:color w:val="000000"/>
          <w:sz w:val="28"/>
          <w:szCs w:val="28"/>
        </w:rPr>
        <w:t>(«Легенда о Данко»).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6" w:right="52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6" w:right="5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Владимир Владимирович Маяковский.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0" w:right="3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«Необычайное приключение, бывшее с Владимиром Маяковским летом на даче». </w:t>
      </w:r>
      <w:r w:rsidRPr="00F60E3B">
        <w:rPr>
          <w:rFonts w:ascii="Times New Roman" w:hAnsi="Times New Roman"/>
          <w:color w:val="000000"/>
          <w:sz w:val="28"/>
          <w:szCs w:val="28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24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«Хорошее отношение к лошадям». </w:t>
      </w:r>
      <w:r w:rsidRPr="00F60E3B">
        <w:rPr>
          <w:rFonts w:ascii="Times New Roman" w:hAnsi="Times New Roman"/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4" w:righ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Леонид Николаевич Андреев.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«Кусака». </w:t>
      </w:r>
      <w:r w:rsidRPr="00F60E3B">
        <w:rPr>
          <w:rFonts w:ascii="Times New Roman" w:hAnsi="Times New Roman"/>
          <w:color w:val="000000"/>
          <w:sz w:val="28"/>
          <w:szCs w:val="28"/>
        </w:rPr>
        <w:t>Чувство сострадания к братьям нашим меньшим, бессердечие героев. Гуманистический пафос произведения.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0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Андрей Платонович Платонов.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«Юшка». </w:t>
      </w:r>
      <w:r w:rsidRPr="00F60E3B">
        <w:rPr>
          <w:rFonts w:ascii="Times New Roman" w:hAnsi="Times New Roman"/>
          <w:color w:val="000000"/>
          <w:sz w:val="28"/>
          <w:szCs w:val="28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«В прекрасном и яростном мире». </w:t>
      </w:r>
      <w:r w:rsidRPr="00F60E3B">
        <w:rPr>
          <w:rFonts w:ascii="Times New Roman" w:hAnsi="Times New Roman"/>
          <w:color w:val="000000"/>
          <w:sz w:val="28"/>
          <w:szCs w:val="28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Борис Леонидович Пастернак.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поэте.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«Июль», «Никого не будет в доме...».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На дорогах войны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Ахматовой, К. Симонова, А. Твардовского, А. Суркова, Н. Тихонова </w:t>
      </w:r>
      <w:r w:rsidRPr="00F60E3B">
        <w:rPr>
          <w:rFonts w:ascii="Times New Roman" w:hAnsi="Times New Roman"/>
          <w:color w:val="000000"/>
          <w:sz w:val="28"/>
          <w:szCs w:val="28"/>
        </w:rPr>
        <w:t>и др. Ритмы и образы военной лирики.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представления),     i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Федор Александрович Абрамов.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чем плачут лошади». </w:t>
      </w:r>
      <w:r w:rsidRPr="00F60E3B">
        <w:rPr>
          <w:rFonts w:ascii="Times New Roman" w:hAnsi="Times New Roman"/>
          <w:color w:val="000000"/>
          <w:sz w:val="28"/>
          <w:szCs w:val="28"/>
        </w:rPr>
        <w:t>Эстетические и нравственно-экологические проблемы, поднятые в рассказе.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Литературные традиции.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1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Евгений Иванович Носов.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«Кукла» </w:t>
      </w:r>
      <w:r w:rsidRPr="00F60E3B">
        <w:rPr>
          <w:rFonts w:ascii="Times New Roman" w:hAnsi="Times New Roman"/>
          <w:color w:val="000000"/>
          <w:sz w:val="28"/>
          <w:szCs w:val="28"/>
        </w:rPr>
        <w:t>(«Акимыч»),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«Живое пламя».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внутренней, духовной красоты человека. Протест против равнодушия, бездуховности, безразличного отношения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к </w:t>
      </w:r>
      <w:r w:rsidRPr="00F60E3B">
        <w:rPr>
          <w:rFonts w:ascii="Times New Roman" w:hAnsi="Times New Roman"/>
          <w:color w:val="000000"/>
          <w:sz w:val="28"/>
          <w:szCs w:val="28"/>
        </w:rPr>
        <w:t>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Юрий Павлович Казаков.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писателе.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«Тихое утро». </w:t>
      </w:r>
      <w:r w:rsidRPr="00F60E3B">
        <w:rPr>
          <w:rFonts w:ascii="Times New Roman" w:hAnsi="Times New Roman"/>
          <w:color w:val="000000"/>
          <w:sz w:val="28"/>
          <w:szCs w:val="28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«Тихая моя Родина»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1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Стихотворения о Родине, родной природе, собственном восприятии окружающего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(В. Брюсов, Ф. Сологуб, С. Есенин, Н. Заболоцкий, Н. Рубцов). </w:t>
      </w:r>
      <w:r w:rsidRPr="00F60E3B">
        <w:rPr>
          <w:rFonts w:ascii="Times New Roman" w:hAnsi="Times New Roman"/>
          <w:color w:val="000000"/>
          <w:sz w:val="28"/>
          <w:szCs w:val="28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4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Александр Трифонович Твардовский.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right="14" w:firstLine="36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«Снега потемнеют синие...», «Июль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—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макушка лета...», «На дне моей жизни...». </w:t>
      </w:r>
      <w:r w:rsidRPr="00F60E3B">
        <w:rPr>
          <w:rFonts w:ascii="Times New Roman" w:hAnsi="Times New Roman"/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24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Лирический герой (развитие понятия).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Дмитрий Сергеевич Лихачев. 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«Земля родная»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(главы из книги). Духовное напутствие молодежи.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4" w:right="24" w:firstLine="33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350" w:right="998" w:firstLine="39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Писатели улыбаются, или Смех Михаила Зощенко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38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М. Зощенко. </w:t>
      </w:r>
      <w:r w:rsidRPr="00F60E3B">
        <w:rPr>
          <w:rFonts w:ascii="Times New Roman" w:hAnsi="Times New Roman"/>
          <w:color w:val="000000"/>
          <w:sz w:val="28"/>
          <w:szCs w:val="28"/>
        </w:rPr>
        <w:t>Слово о писателе. Рассказ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«Беда». </w:t>
      </w:r>
      <w:r w:rsidRPr="00F60E3B">
        <w:rPr>
          <w:rFonts w:ascii="Times New Roman" w:hAnsi="Times New Roman"/>
          <w:color w:val="000000"/>
          <w:sz w:val="28"/>
          <w:szCs w:val="28"/>
        </w:rPr>
        <w:t>Смешное и грустное в рассказах писателя.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70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Песни на слова русских поэтов XX века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А. Вертинский.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«Доченьки»;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И. Гофф.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«Русское поле»; </w:t>
      </w: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Б. Окуджава.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«По смоленской дороге...». </w:t>
      </w:r>
      <w:r w:rsidRPr="00F60E3B">
        <w:rPr>
          <w:rFonts w:ascii="Times New Roman" w:hAnsi="Times New Roman"/>
          <w:color w:val="000000"/>
          <w:sz w:val="28"/>
          <w:szCs w:val="28"/>
        </w:rPr>
        <w:t>Лирические размышления о жизни, быстро текущем времени. Светлая грусть переживаний.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82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народов России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24" w:right="14" w:firstLine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Расул Гамзатов. </w:t>
      </w:r>
      <w:r w:rsidRPr="00F60E3B">
        <w:rPr>
          <w:rFonts w:ascii="Times New Roman" w:hAnsi="Times New Roman"/>
          <w:color w:val="000000"/>
          <w:sz w:val="28"/>
          <w:szCs w:val="28"/>
        </w:rPr>
        <w:t>Краткий рассказ о дагестанском поэте.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5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«Опять за спиною родная земля...», «Я вновь пришел сюда и сам не верю...» </w:t>
      </w:r>
      <w:r w:rsidRPr="00F60E3B">
        <w:rPr>
          <w:rFonts w:ascii="Times New Roman" w:hAnsi="Times New Roman"/>
          <w:color w:val="000000"/>
          <w:sz w:val="28"/>
          <w:szCs w:val="28"/>
        </w:rPr>
        <w:t>(из цикла «Восьмистишия»),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«О моей Родине».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18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114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70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Роберт Берне. </w:t>
      </w:r>
      <w:r w:rsidRPr="00F60E3B">
        <w:rPr>
          <w:rFonts w:ascii="Times New Roman" w:hAnsi="Times New Roman"/>
          <w:color w:val="000000"/>
          <w:sz w:val="28"/>
          <w:szCs w:val="28"/>
        </w:rPr>
        <w:t>Особенности творчества.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28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«Честная бедность». </w:t>
      </w:r>
      <w:r w:rsidRPr="00F60E3B">
        <w:rPr>
          <w:rFonts w:ascii="Times New Roman" w:hAnsi="Times New Roman"/>
          <w:color w:val="000000"/>
          <w:sz w:val="28"/>
          <w:szCs w:val="28"/>
        </w:rPr>
        <w:t>Представления народа о справедливости и честности. Народно-поэтический характер произведения.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Джордж Гордон Байрон.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«Ты кончил жизни путь, герой!». </w:t>
      </w:r>
      <w:r w:rsidRPr="00F60E3B">
        <w:rPr>
          <w:rFonts w:ascii="Times New Roman" w:hAnsi="Times New Roman"/>
          <w:color w:val="000000"/>
          <w:sz w:val="28"/>
          <w:szCs w:val="28"/>
        </w:rPr>
        <w:t>Гимн герою, павшему в борьбе за свободу Родины.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4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Японские хокку </w:t>
      </w:r>
      <w:r w:rsidRPr="00F60E3B">
        <w:rPr>
          <w:rFonts w:ascii="Times New Roman" w:hAnsi="Times New Roman"/>
          <w:color w:val="000000"/>
          <w:sz w:val="28"/>
          <w:szCs w:val="28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8" w:right="38" w:firstLine="33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Теория литературы. Особенности жанра хокку (хайку).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5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О. Генри.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«Дары волхвов». </w:t>
      </w:r>
      <w:r w:rsidRPr="00F60E3B">
        <w:rPr>
          <w:rFonts w:ascii="Times New Roman" w:hAnsi="Times New Roman"/>
          <w:color w:val="000000"/>
          <w:sz w:val="28"/>
          <w:szCs w:val="28"/>
        </w:rPr>
        <w:t>Сила любви и преданности. Жертвенность во имя любви. Смешное и возвышенное в рассказе.</w:t>
      </w:r>
      <w:r w:rsidRPr="00F60E3B">
        <w:rPr>
          <w:color w:val="000000"/>
          <w:sz w:val="28"/>
          <w:szCs w:val="28"/>
        </w:rPr>
        <w:t xml:space="preserve"> 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356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b/>
          <w:bCs/>
          <w:color w:val="000000"/>
          <w:sz w:val="28"/>
          <w:szCs w:val="28"/>
        </w:rPr>
        <w:t>Рей Дуглас Брэдбери. </w:t>
      </w:r>
      <w:r w:rsidRPr="00F60E3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«Каникулы».</w:t>
      </w:r>
    </w:p>
    <w:p w:rsidR="00F60E3B" w:rsidRPr="00F60E3B" w:rsidRDefault="00F60E3B" w:rsidP="00F60E3B">
      <w:pPr>
        <w:shd w:val="clear" w:color="auto" w:fill="FFFFFF"/>
        <w:suppressAutoHyphens w:val="0"/>
        <w:spacing w:after="0"/>
        <w:ind w:left="10" w:right="42" w:firstLine="342"/>
        <w:jc w:val="both"/>
        <w:rPr>
          <w:color w:val="000000"/>
          <w:sz w:val="28"/>
          <w:szCs w:val="28"/>
        </w:rPr>
      </w:pPr>
      <w:r w:rsidRPr="00F60E3B">
        <w:rPr>
          <w:rFonts w:ascii="Times New Roman" w:hAnsi="Times New Roman"/>
          <w:color w:val="000000"/>
          <w:sz w:val="28"/>
          <w:szCs w:val="28"/>
        </w:rPr>
        <w:t>Фантастические рассказы Рея Брэдбери как выражение стремления уберечь людей от зла и опасности на Земле.</w:t>
      </w: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Default="00993346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F60E3B" w:rsidRDefault="00F60E3B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A71281" w:rsidRDefault="00A71281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993346" w:rsidRPr="00C86D85" w:rsidRDefault="00993346" w:rsidP="00993346">
      <w:pPr>
        <w:pStyle w:val="af"/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F60E3B" w:rsidTr="00BC65C5">
        <w:trPr>
          <w:trHeight w:val="644"/>
        </w:trPr>
        <w:tc>
          <w:tcPr>
            <w:tcW w:w="641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F60E3B" w:rsidTr="00BC65C5">
        <w:trPr>
          <w:trHeight w:val="644"/>
        </w:trPr>
        <w:tc>
          <w:tcPr>
            <w:tcW w:w="641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Вводный урок. 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Устное народное творчество. Предания.«Воцарение Ивана Грозного»,«Сороки-ведьмы», «Петр и плотник».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Былина.«Вольга и Микула». Нравственные идеалы русского народа 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Киевский цикл былин. «Илья Муромец и Соловей разбойник». </w:t>
            </w:r>
            <w:r w:rsidRPr="00F60E3B">
              <w:rPr>
                <w:rFonts w:cs="Times New Roman"/>
                <w:sz w:val="28"/>
                <w:szCs w:val="28"/>
              </w:rPr>
              <w:t>Черты характера Ильи Муромца.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Новгородский цикл былин. «Садко».Своеобразие былины. Поэтичность языка.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 по теме «Былины».Контрольная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теме « Художественные особенности русских былин».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</w:rPr>
              <w:t>Карело-финский эпос «Калевала»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Русские пословицы и поговорки. Пословицы и поговорки народов мира. </w:t>
            </w:r>
            <w:r w:rsidRPr="00F60E3B">
              <w:rPr>
                <w:rFonts w:cs="Times New Roman"/>
                <w:sz w:val="28"/>
                <w:szCs w:val="28"/>
              </w:rPr>
              <w:t>Мудрость народов.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Древнерусская литература. Владимир Мономах – государь и писатель. «Поучение» Владимира Мономаха.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Отрывок из «Повести временных дет» «О пользе книг».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«Повесть о Петре и Февронии Муромских». Нравственные идеалы и заветы Древней Руси.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Высокий моральный облик главной героини. Прославление любви и верности.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Классное сочинение «Человек и его духовные ценности в древнерусской литературе»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Контрольная работа по теме «Русский фольклор и древнерусская литература»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18 века.М. В. Ломоносов. Слово о поэте и учёном. </w:t>
            </w:r>
            <w:r w:rsidRPr="00F60E3B">
              <w:rPr>
                <w:rFonts w:cs="Times New Roman"/>
                <w:sz w:val="28"/>
                <w:szCs w:val="28"/>
              </w:rPr>
              <w:t>«К статуе Петра Великого».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В. Ломоносов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«Ода на день восшествия» (отрывок)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Г. Р. Державин. Знакомство с творчеством.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«Река времён в своём течении», «На птичку», «Признание».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Произведения Русских писателей 19 века.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F60E3B">
              <w:rPr>
                <w:rFonts w:cs="Times New Roman"/>
                <w:sz w:val="28"/>
                <w:szCs w:val="28"/>
              </w:rPr>
              <w:t> 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Пушкин. Слово о поэте. Интерес Пушкина к истории.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«Полтава» (отрывок) Мастерство в изображении Полтавской битвы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Пётр 1 и Карл 12. Сравнительная характеристика.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к домашнему сочинению «Сравнительная характеристика Петра 1 и Карла 12»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«Медный всадник» (отрывок). Выражение чувства любви к родине.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 автора в отрывке из поэмы. Образ Петербурга в творчестве А. С. Пушкина.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«Песнь о вещем Олеге» и её летописный источник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сопоставления Олега и волхва.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Развитие понятия о балладе. Особенности содержания и формы баллады. </w:t>
            </w:r>
            <w:r w:rsidRPr="00F60E3B">
              <w:rPr>
                <w:rFonts w:cs="Times New Roman"/>
                <w:sz w:val="28"/>
                <w:szCs w:val="28"/>
              </w:rPr>
              <w:t>Своеобразие жанра.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А. С. Пушкин – драматург. «Борис Годунов». </w:t>
            </w:r>
            <w:r w:rsidRPr="00F60E3B">
              <w:rPr>
                <w:rFonts w:cs="Times New Roman"/>
                <w:sz w:val="28"/>
                <w:szCs w:val="28"/>
              </w:rPr>
              <w:t>Сцена в Чудовом монастыре.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А. С. Пушкин «Повести покойного Ивана Петровича Белкина». «Станционный смотритель»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Образы Самсона Вырина и Дуни.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по повести «Станционный смотритель»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Страницы жизни и творчества. «Песня про купца Калашникова». Картины быта 16 века и их роль в понимании характеров и идеи поэмы.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Нравственный поединок Калашникова с Кирибеевичем и Иваном Грозным. Кулачный бой на Москве-реке.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Фольклорные начала в «Песне про купца Калашникова».. Образ гусляров и автора.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сюжета и художественной формы поэмы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Подготовка сочинения по поэме «Песня про купца Калашникова…»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РассказЮ.Яковлева «Багульник»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М. Ю. Лермонтов.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«Когда волнуется желтеющая нива». Проблема гармонии человека и природы. </w:t>
            </w:r>
            <w:r w:rsidRPr="00F60E3B">
              <w:rPr>
                <w:rFonts w:cs="Times New Roman"/>
                <w:sz w:val="28"/>
                <w:szCs w:val="28"/>
              </w:rPr>
              <w:t>Природа в поэзии и живописи.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Ю. Лермонтов «Молитва», «Ангел».</w:t>
            </w:r>
          </w:p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Урок выразительного чтения.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Страницы жизни.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История создания повести «Тарас Бульба» Урок первичного восприятия повести Гоголя «Тарас Бульба»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В. Гоголь. «Тарас Бульба». Исторический комментарий. Тарас Бульба и его сыновья.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CC3311">
        <w:trPr>
          <w:trHeight w:val="818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Нравственный облик Тараса Бульбы и его товарищей-запорожцев. Запорожская Сечь в повести.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Смысл противопоставления Остапа и Андрия. Героика 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повести.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Трагедия Тараса Бульбы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Особенности изображения природы и людей в повести Гоголя. Развитие понятия о литературном герое.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Сочинение «Смысл сопоставления Остапа и Андрия в повести Гоголя».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Внеклассное чтение.Проблема дружбы и товарищества в повести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В. Железникова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«Чучело»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творчеству Пушкина, Лермонтова и Гоголя.Контрольная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История создания «Записок охотника».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«Бирюк» как произведение о бесправных и обездоленных.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Мастерство Тургенева в изображении картин природы и внутреннего состояния человека. Художественное своеобразие рассказа.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И. С. Тургенев. Стихотворения в прозе.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Урок выразительного чтения стихотворения в прозе Тургенева «Русский язык»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Н. А. Некрасов. «Русские женщины». Историческая основа поэмы. Величие духа русской женщины.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Анализ эпизода «Встреча княгини Трубецкой с губернатором Иркутска»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Своеобразие поэзии Н. А. Некрасова. Н. А. Некрасов «Размышления у парадного подъезда». Боль поэта за судьбу народа.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.«Повесть о том, как один мужик двух генералов прокормил». Сатирическое изображение нравственных пороков общества.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Смысл противопоставления генералов и мужика.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М. Е. Салтыков-Щедрин «Дикий помещик». Смысл названия сказки. Понятие о гротеске.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Тестирование по произведениям Гоголя, Тургенева, Некрасова и Салтыкова-Щедрина. Контрольная работа.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Зарубежная литература. Р. Бернс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«Честная бедность».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Д. Г. Байрон.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Японские хокку. Особенности жанра.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О. Генри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>«Дары волхвов» Преданность и жертвенность во имя любви.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Р. Брэдбери.</w:t>
            </w:r>
            <w:r w:rsidRPr="00F60E3B">
              <w:rPr>
                <w:rFonts w:cs="Times New Roman"/>
                <w:sz w:val="28"/>
                <w:szCs w:val="28"/>
              </w:rPr>
              <w:t> </w:t>
            </w:r>
            <w:r w:rsidRPr="00F60E3B">
              <w:rPr>
                <w:rFonts w:cs="Times New Roman"/>
                <w:sz w:val="28"/>
                <w:szCs w:val="28"/>
                <w:lang w:val="ru-RU"/>
              </w:rPr>
              <w:t xml:space="preserve">Слово о писателе. </w:t>
            </w:r>
            <w:r w:rsidRPr="00F60E3B">
              <w:rPr>
                <w:rFonts w:cs="Times New Roman"/>
                <w:sz w:val="28"/>
                <w:szCs w:val="28"/>
              </w:rPr>
              <w:t>«Каникулы».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F60E3B">
              <w:rPr>
                <w:rFonts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F60E3B" w:rsidRPr="00F60E3B" w:rsidTr="00BC65C5">
        <w:trPr>
          <w:trHeight w:val="644"/>
        </w:trPr>
        <w:tc>
          <w:tcPr>
            <w:tcW w:w="641" w:type="pct"/>
          </w:tcPr>
          <w:p w:rsidR="00F60E3B" w:rsidRPr="00F60E3B" w:rsidRDefault="00F60E3B" w:rsidP="00BC65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F60E3B" w:rsidRPr="00F60E3B" w:rsidRDefault="00F60E3B" w:rsidP="00F60E3B">
            <w:pPr>
              <w:pStyle w:val="af0"/>
              <w:spacing w:after="0" w:line="15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60E3B">
              <w:rPr>
                <w:rFonts w:cs="Times New Roman"/>
                <w:sz w:val="28"/>
                <w:szCs w:val="28"/>
                <w:lang w:val="ru-RU"/>
              </w:rPr>
              <w:t>Подведение итогов. Рекомендации на лето.</w:t>
            </w:r>
          </w:p>
        </w:tc>
        <w:tc>
          <w:tcPr>
            <w:tcW w:w="1143" w:type="pct"/>
          </w:tcPr>
          <w:p w:rsidR="00F60E3B" w:rsidRPr="00F60E3B" w:rsidRDefault="00F60E3B" w:rsidP="00BC6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993346" w:rsidRPr="00F60E3B" w:rsidTr="00BC65C5">
        <w:trPr>
          <w:trHeight w:val="644"/>
        </w:trPr>
        <w:tc>
          <w:tcPr>
            <w:tcW w:w="3857" w:type="pct"/>
            <w:gridSpan w:val="2"/>
          </w:tcPr>
          <w:p w:rsidR="00993346" w:rsidRPr="00F60E3B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993346" w:rsidRPr="00F60E3B" w:rsidRDefault="00C306AB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r w:rsidR="00993346"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F60E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</w:tbl>
    <w:p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p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7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08" w:rsidRDefault="00876E08" w:rsidP="00EE2F82">
      <w:pPr>
        <w:spacing w:after="0" w:line="240" w:lineRule="auto"/>
      </w:pPr>
      <w:r>
        <w:separator/>
      </w:r>
    </w:p>
  </w:endnote>
  <w:endnote w:type="continuationSeparator" w:id="0">
    <w:p w:rsidR="00876E08" w:rsidRDefault="00876E08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D89" w:rsidRDefault="00876E08">
    <w:pPr>
      <w:pStyle w:val="af2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AC6256">
      <w:rPr>
        <w:noProof/>
      </w:rPr>
      <w:t>2</w:t>
    </w:r>
    <w:r>
      <w:rPr>
        <w:noProof/>
      </w:rPr>
      <w:fldChar w:fldCharType="end"/>
    </w:r>
  </w:p>
  <w:p w:rsidR="00D92D89" w:rsidRDefault="00D9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08" w:rsidRDefault="00876E08" w:rsidP="00EE2F82">
      <w:pPr>
        <w:spacing w:after="0" w:line="240" w:lineRule="auto"/>
      </w:pPr>
      <w:r>
        <w:separator/>
      </w:r>
    </w:p>
  </w:footnote>
  <w:footnote w:type="continuationSeparator" w:id="0">
    <w:p w:rsidR="00876E08" w:rsidRDefault="00876E08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2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7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9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82"/>
    <w:rsid w:val="00014502"/>
    <w:rsid w:val="00026943"/>
    <w:rsid w:val="000532D8"/>
    <w:rsid w:val="0008749E"/>
    <w:rsid w:val="000D73EF"/>
    <w:rsid w:val="00124714"/>
    <w:rsid w:val="0014692E"/>
    <w:rsid w:val="001A1FC5"/>
    <w:rsid w:val="001C7592"/>
    <w:rsid w:val="001D6331"/>
    <w:rsid w:val="001F1AD5"/>
    <w:rsid w:val="00271E74"/>
    <w:rsid w:val="002E7939"/>
    <w:rsid w:val="00303C5B"/>
    <w:rsid w:val="00316D59"/>
    <w:rsid w:val="00343226"/>
    <w:rsid w:val="003B037C"/>
    <w:rsid w:val="003E74D5"/>
    <w:rsid w:val="003F2C73"/>
    <w:rsid w:val="004E21D7"/>
    <w:rsid w:val="005906A3"/>
    <w:rsid w:val="005A4695"/>
    <w:rsid w:val="005D5C8D"/>
    <w:rsid w:val="005F4311"/>
    <w:rsid w:val="00747F74"/>
    <w:rsid w:val="007C62E0"/>
    <w:rsid w:val="007E7093"/>
    <w:rsid w:val="00825D2A"/>
    <w:rsid w:val="00876E08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C6C47"/>
    <w:rsid w:val="009C6C99"/>
    <w:rsid w:val="009D1022"/>
    <w:rsid w:val="009E682A"/>
    <w:rsid w:val="00A32E7D"/>
    <w:rsid w:val="00A71281"/>
    <w:rsid w:val="00A94331"/>
    <w:rsid w:val="00AC36B0"/>
    <w:rsid w:val="00AC6256"/>
    <w:rsid w:val="00AF3C4E"/>
    <w:rsid w:val="00AF47A3"/>
    <w:rsid w:val="00B25766"/>
    <w:rsid w:val="00BB49C7"/>
    <w:rsid w:val="00BC65C5"/>
    <w:rsid w:val="00C306AB"/>
    <w:rsid w:val="00CA21C8"/>
    <w:rsid w:val="00CA7EA7"/>
    <w:rsid w:val="00CC3311"/>
    <w:rsid w:val="00CD3CE3"/>
    <w:rsid w:val="00D15D18"/>
    <w:rsid w:val="00D757FA"/>
    <w:rsid w:val="00D92D89"/>
    <w:rsid w:val="00DA6AAE"/>
    <w:rsid w:val="00E3641D"/>
    <w:rsid w:val="00E70E94"/>
    <w:rsid w:val="00ED2640"/>
    <w:rsid w:val="00ED720C"/>
    <w:rsid w:val="00EE2F82"/>
    <w:rsid w:val="00EE657E"/>
    <w:rsid w:val="00F2436E"/>
    <w:rsid w:val="00F44AB2"/>
    <w:rsid w:val="00F60E3B"/>
    <w:rsid w:val="00F923EE"/>
    <w:rsid w:val="00FB2586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A303"/>
  <w15:docId w15:val="{7C21C42F-6B59-4BBC-AB5C-36F18EE7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paragraph" w:customStyle="1" w:styleId="c69">
    <w:name w:val="c69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34">
    <w:name w:val="c34"/>
    <w:basedOn w:val="a0"/>
    <w:rsid w:val="00A71281"/>
  </w:style>
  <w:style w:type="paragraph" w:customStyle="1" w:styleId="c2">
    <w:name w:val="c2"/>
    <w:basedOn w:val="a"/>
    <w:rsid w:val="00A7128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47">
    <w:name w:val="c47"/>
    <w:basedOn w:val="a0"/>
    <w:rsid w:val="00A71281"/>
  </w:style>
  <w:style w:type="paragraph" w:customStyle="1" w:styleId="c142">
    <w:name w:val="c14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2">
    <w:name w:val="c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9">
    <w:name w:val="c13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5">
    <w:name w:val="c14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F60E3B"/>
  </w:style>
  <w:style w:type="paragraph" w:customStyle="1" w:styleId="c70">
    <w:name w:val="c7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2">
    <w:name w:val="c13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7">
    <w:name w:val="c8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7">
    <w:name w:val="c11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2">
    <w:name w:val="c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1">
    <w:name w:val="c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7">
    <w:name w:val="c13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3">
    <w:name w:val="c6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3">
    <w:name w:val="c3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1">
    <w:name w:val="c1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4">
    <w:name w:val="c8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">
    <w:name w:val="c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8">
    <w:name w:val="c15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4">
    <w:name w:val="c12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3">
    <w:name w:val="c12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1">
    <w:name w:val="c7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7">
    <w:name w:val="c6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6">
    <w:name w:val="c8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2">
    <w:name w:val="c5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0">
    <w:name w:val="c8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1">
    <w:name w:val="c6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4">
    <w:name w:val="c1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0">
    <w:name w:val="c5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">
    <w:name w:val="c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7">
    <w:name w:val="c12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5">
    <w:name w:val="c1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8">
    <w:name w:val="c14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9">
    <w:name w:val="c8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9">
    <w:name w:val="c4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65">
    <w:name w:val="c16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6">
    <w:name w:val="c12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2">
    <w:name w:val="c11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0">
    <w:name w:val="c1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3">
    <w:name w:val="c7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0">
    <w:name w:val="c10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1">
    <w:name w:val="c11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4">
    <w:name w:val="c10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1">
    <w:name w:val="c12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0">
    <w:name w:val="c4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1">
    <w:name w:val="c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2">
    <w:name w:val="c122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9">
    <w:name w:val="c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5">
    <w:name w:val="c8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8">
    <w:name w:val="c9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9">
    <w:name w:val="c7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9">
    <w:name w:val="c11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8">
    <w:name w:val="c11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">
    <w:name w:val="c1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5">
    <w:name w:val="c10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8">
    <w:name w:val="c3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1">
    <w:name w:val="c8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53">
    <w:name w:val="c5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36">
    <w:name w:val="c3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29">
    <w:name w:val="c12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3">
    <w:name w:val="c8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0">
    <w:name w:val="c20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">
    <w:name w:val="c1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13">
    <w:name w:val="c11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8">
    <w:name w:val="c2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5">
    <w:name w:val="c2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7">
    <w:name w:val="c107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93">
    <w:name w:val="c9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9">
    <w:name w:val="c10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6">
    <w:name w:val="c6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9">
    <w:name w:val="c159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8">
    <w:name w:val="c10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44">
    <w:name w:val="c14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5">
    <w:name w:val="c15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03">
    <w:name w:val="c103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88">
    <w:name w:val="c88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51">
    <w:name w:val="c15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31">
    <w:name w:val="c131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175">
    <w:name w:val="c175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46">
    <w:name w:val="c46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4">
    <w:name w:val="c64"/>
    <w:basedOn w:val="a"/>
    <w:rsid w:val="00F60E3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20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Пользователь 21</cp:lastModifiedBy>
  <cp:revision>91</cp:revision>
  <cp:lastPrinted>2016-09-21T09:09:00Z</cp:lastPrinted>
  <dcterms:created xsi:type="dcterms:W3CDTF">2016-09-12T11:46:00Z</dcterms:created>
  <dcterms:modified xsi:type="dcterms:W3CDTF">2020-05-29T07:42:00Z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