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Муниципальное бюджетное общеобразовательное учреждение основная общеобразовательная школа №3</w:t>
      </w: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ПРОЕКТ</w:t>
      </w: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РАБОЧЕЙ ПРОГРАММЫ</w:t>
      </w: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по </w:t>
      </w:r>
      <w:r>
        <w:rPr>
          <w:rFonts w:ascii="Times New Roman" w:hAnsi="Times New Roman" w:cs="Times New Roman"/>
          <w:color w:val="000000"/>
          <w:sz w:val="28"/>
          <w:szCs w:val="24"/>
        </w:rPr>
        <w:t>химии 8 «А</w:t>
      </w:r>
      <w:r>
        <w:rPr>
          <w:rFonts w:ascii="Times New Roman" w:hAnsi="Times New Roman" w:cs="Times New Roman"/>
          <w:color w:val="000000"/>
          <w:sz w:val="28"/>
          <w:szCs w:val="24"/>
        </w:rPr>
        <w:t>» класса</w:t>
      </w: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right"/>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Учитель </w:t>
      </w:r>
      <w:r>
        <w:rPr>
          <w:rFonts w:ascii="Times New Roman" w:hAnsi="Times New Roman" w:cs="Times New Roman"/>
          <w:color w:val="000000"/>
          <w:sz w:val="28"/>
          <w:szCs w:val="24"/>
        </w:rPr>
        <w:t>химии</w:t>
      </w:r>
    </w:p>
    <w:p w:rsidR="00207634" w:rsidRDefault="00207634" w:rsidP="00207634">
      <w:pPr>
        <w:autoSpaceDE w:val="0"/>
        <w:autoSpaceDN w:val="0"/>
        <w:adjustRightInd w:val="0"/>
        <w:spacing w:after="0" w:line="360" w:lineRule="auto"/>
        <w:jc w:val="right"/>
        <w:rPr>
          <w:rFonts w:ascii="Times New Roman" w:hAnsi="Times New Roman" w:cs="Times New Roman"/>
          <w:color w:val="000000"/>
          <w:sz w:val="28"/>
          <w:szCs w:val="24"/>
        </w:rPr>
      </w:pPr>
      <w:proofErr w:type="spellStart"/>
      <w:r>
        <w:rPr>
          <w:rFonts w:ascii="Times New Roman" w:hAnsi="Times New Roman" w:cs="Times New Roman"/>
          <w:color w:val="000000"/>
          <w:sz w:val="28"/>
          <w:szCs w:val="24"/>
        </w:rPr>
        <w:t>Губеня</w:t>
      </w:r>
      <w:proofErr w:type="spellEnd"/>
      <w:r>
        <w:rPr>
          <w:rFonts w:ascii="Times New Roman" w:hAnsi="Times New Roman" w:cs="Times New Roman"/>
          <w:color w:val="000000"/>
          <w:sz w:val="28"/>
          <w:szCs w:val="24"/>
        </w:rPr>
        <w:t xml:space="preserve"> А.И.</w:t>
      </w: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004573" w:rsidRDefault="00004573" w:rsidP="00207634">
      <w:pPr>
        <w:autoSpaceDE w:val="0"/>
        <w:autoSpaceDN w:val="0"/>
        <w:adjustRightInd w:val="0"/>
        <w:spacing w:after="0" w:line="360" w:lineRule="auto"/>
        <w:jc w:val="center"/>
        <w:rPr>
          <w:rFonts w:ascii="Times New Roman" w:hAnsi="Times New Roman" w:cs="Times New Roman"/>
          <w:color w:val="000000"/>
          <w:sz w:val="28"/>
          <w:szCs w:val="24"/>
        </w:rPr>
      </w:pPr>
      <w:bookmarkStart w:id="0" w:name="_GoBack"/>
      <w:bookmarkEnd w:id="0"/>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p>
    <w:p w:rsid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Советск</w:t>
      </w:r>
    </w:p>
    <w:p w:rsidR="00B50716" w:rsidRPr="00207634" w:rsidRDefault="00207634" w:rsidP="00207634">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2020 год</w:t>
      </w:r>
    </w:p>
    <w:p w:rsidR="00A551F8" w:rsidRPr="00294941" w:rsidRDefault="00A551F8" w:rsidP="00DA1B23">
      <w:pPr>
        <w:pStyle w:val="a3"/>
        <w:numPr>
          <w:ilvl w:val="0"/>
          <w:numId w:val="14"/>
        </w:numPr>
        <w:shd w:val="clear" w:color="auto" w:fill="FFFFFF"/>
        <w:spacing w:after="0" w:line="360" w:lineRule="auto"/>
        <w:rPr>
          <w:rFonts w:ascii="Times New Roman" w:eastAsia="Times New Roman" w:hAnsi="Times New Roman" w:cs="Times New Roman"/>
          <w:color w:val="000000"/>
          <w:sz w:val="28"/>
          <w:szCs w:val="28"/>
          <w:lang w:eastAsia="ru-RU"/>
        </w:rPr>
      </w:pPr>
      <w:r w:rsidRPr="00294941">
        <w:rPr>
          <w:rFonts w:ascii="Times New Roman" w:eastAsia="Times New Roman" w:hAnsi="Times New Roman" w:cs="Times New Roman"/>
          <w:b/>
          <w:bCs/>
          <w:color w:val="000000"/>
          <w:sz w:val="28"/>
          <w:szCs w:val="28"/>
          <w:lang w:eastAsia="ru-RU"/>
        </w:rPr>
        <w:lastRenderedPageBreak/>
        <w:t>Планируемые результаты обучения</w:t>
      </w:r>
    </w:p>
    <w:p w:rsidR="00A551F8" w:rsidRDefault="00A551F8" w:rsidP="00276282">
      <w:pPr>
        <w:autoSpaceDE w:val="0"/>
        <w:autoSpaceDN w:val="0"/>
        <w:adjustRightInd w:val="0"/>
        <w:spacing w:after="0" w:line="360" w:lineRule="auto"/>
        <w:jc w:val="both"/>
        <w:rPr>
          <w:rFonts w:ascii="Times New Roman" w:hAnsi="Times New Roman" w:cs="Times New Roman"/>
          <w:color w:val="000000"/>
          <w:sz w:val="28"/>
          <w:szCs w:val="28"/>
        </w:rPr>
      </w:pPr>
      <w:r w:rsidRPr="00294941">
        <w:rPr>
          <w:rFonts w:ascii="Times New Roman" w:eastAsia="Times New Roman" w:hAnsi="Times New Roman" w:cs="Times New Roman"/>
          <w:color w:val="000000"/>
          <w:sz w:val="28"/>
          <w:szCs w:val="28"/>
          <w:lang w:eastAsia="ru-RU"/>
        </w:rPr>
        <w:t>        </w:t>
      </w:r>
      <w:r w:rsidRPr="00294941">
        <w:rPr>
          <w:rFonts w:ascii="Times New Roman" w:hAnsi="Times New Roman" w:cs="Times New Roman"/>
          <w:color w:val="000000"/>
          <w:sz w:val="28"/>
          <w:szCs w:val="28"/>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294941">
        <w:rPr>
          <w:rFonts w:ascii="Times New Roman" w:hAnsi="Times New Roman" w:cs="Times New Roman"/>
          <w:color w:val="000000"/>
          <w:sz w:val="28"/>
          <w:szCs w:val="28"/>
        </w:rPr>
        <w:t>метапредметные</w:t>
      </w:r>
      <w:proofErr w:type="spellEnd"/>
      <w:r w:rsidRPr="00294941">
        <w:rPr>
          <w:rFonts w:ascii="Times New Roman" w:hAnsi="Times New Roman" w:cs="Times New Roman"/>
          <w:color w:val="000000"/>
          <w:sz w:val="28"/>
          <w:szCs w:val="28"/>
        </w:rPr>
        <w:t xml:space="preserve"> и предметные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b/>
          <w:i/>
          <w:sz w:val="28"/>
          <w:szCs w:val="24"/>
        </w:rPr>
      </w:pPr>
      <w:r w:rsidRPr="005C4D0D">
        <w:rPr>
          <w:rFonts w:ascii="Times New Roman" w:hAnsi="Times New Roman" w:cs="Times New Roman"/>
          <w:b/>
          <w:i/>
          <w:sz w:val="28"/>
          <w:szCs w:val="24"/>
        </w:rPr>
        <w:t>Личностные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знание и понимание</w:t>
      </w:r>
      <w:r w:rsidRPr="005C4D0D">
        <w:rPr>
          <w:rFonts w:ascii="Times New Roman" w:hAnsi="Times New Roman" w:cs="Times New Roman"/>
          <w:sz w:val="28"/>
          <w:szCs w:val="24"/>
        </w:rPr>
        <w:t xml:space="preserve">: основных 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proofErr w:type="spellStart"/>
      <w:r w:rsidRPr="005C4D0D">
        <w:rPr>
          <w:rFonts w:ascii="Times New Roman" w:hAnsi="Times New Roman" w:cs="Times New Roman"/>
          <w:sz w:val="28"/>
          <w:szCs w:val="24"/>
        </w:rPr>
        <w:t>здоровьесберегающих</w:t>
      </w:r>
      <w:proofErr w:type="spellEnd"/>
      <w:r w:rsidRPr="005C4D0D">
        <w:rPr>
          <w:rFonts w:ascii="Times New Roman" w:hAnsi="Times New Roman" w:cs="Times New Roman"/>
          <w:sz w:val="28"/>
          <w:szCs w:val="24"/>
        </w:rPr>
        <w:t xml:space="preserve"> технологий; правил поведения в чрезвычайных ситуациях, связанных с воздействием различных веществ;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чувство гордости </w:t>
      </w:r>
      <w:r w:rsidRPr="005C4D0D">
        <w:rPr>
          <w:rFonts w:ascii="Times New Roman" w:hAnsi="Times New Roman" w:cs="Times New Roman"/>
          <w:sz w:val="28"/>
          <w:szCs w:val="24"/>
        </w:rPr>
        <w:t>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признание </w:t>
      </w:r>
      <w:r w:rsidRPr="005C4D0D">
        <w:rPr>
          <w:rFonts w:ascii="Times New Roman" w:hAnsi="Times New Roman" w:cs="Times New Roman"/>
          <w:sz w:val="28"/>
          <w:szCs w:val="24"/>
        </w:rPr>
        <w:t>ценности собственного здоровья и здоровья окружающих людей; необходимости самовыражения, самореализации, социального признания;</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t xml:space="preserve">— осознание </w:t>
      </w:r>
      <w:r w:rsidRPr="005C4D0D">
        <w:rPr>
          <w:rFonts w:ascii="Times New Roman" w:hAnsi="Times New Roman" w:cs="Times New Roman"/>
          <w:sz w:val="28"/>
          <w:szCs w:val="24"/>
        </w:rPr>
        <w:t>степени готовности к самостоятельным поступкам и действиям, ответственности за их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t xml:space="preserve">— проявление </w:t>
      </w:r>
      <w:r w:rsidRPr="005C4D0D">
        <w:rPr>
          <w:rFonts w:ascii="Times New Roman" w:hAnsi="Times New Roman" w:cs="Times New Roman"/>
          <w:sz w:val="28"/>
          <w:szCs w:val="24"/>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lastRenderedPageBreak/>
        <w:t xml:space="preserve">— умение </w:t>
      </w:r>
      <w:r w:rsidRPr="005C4D0D">
        <w:rPr>
          <w:rFonts w:ascii="Times New Roman" w:hAnsi="Times New Roman" w:cs="Times New Roman"/>
          <w:sz w:val="28"/>
          <w:szCs w:val="24"/>
        </w:rPr>
        <w:t>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b/>
          <w:i/>
          <w:sz w:val="28"/>
          <w:szCs w:val="24"/>
        </w:rPr>
      </w:pPr>
      <w:proofErr w:type="spellStart"/>
      <w:r w:rsidRPr="005C4D0D">
        <w:rPr>
          <w:rFonts w:ascii="Times New Roman" w:hAnsi="Times New Roman" w:cs="Times New Roman"/>
          <w:b/>
          <w:i/>
          <w:sz w:val="28"/>
          <w:szCs w:val="24"/>
        </w:rPr>
        <w:t>Метапредметные</w:t>
      </w:r>
      <w:proofErr w:type="spellEnd"/>
      <w:r w:rsidRPr="005C4D0D">
        <w:rPr>
          <w:rFonts w:ascii="Times New Roman" w:hAnsi="Times New Roman" w:cs="Times New Roman"/>
          <w:b/>
          <w:i/>
          <w:sz w:val="28"/>
          <w:szCs w:val="24"/>
        </w:rPr>
        <w:t xml:space="preserve">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использование </w:t>
      </w:r>
      <w:r w:rsidRPr="005C4D0D">
        <w:rPr>
          <w:rFonts w:ascii="Times New Roman" w:hAnsi="Times New Roman" w:cs="Times New Roman"/>
          <w:sz w:val="28"/>
          <w:szCs w:val="24"/>
        </w:rPr>
        <w:t>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применение </w:t>
      </w:r>
      <w:r w:rsidRPr="005C4D0D">
        <w:rPr>
          <w:rFonts w:ascii="Times New Roman" w:hAnsi="Times New Roman" w:cs="Times New Roman"/>
          <w:sz w:val="28"/>
          <w:szCs w:val="24"/>
        </w:rPr>
        <w:t>основных методов познания (наблюдения, эксперимента, измерения и т. д.) для изучения химических объектов;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использование </w:t>
      </w:r>
      <w:r w:rsidRPr="005C4D0D">
        <w:rPr>
          <w:rFonts w:ascii="Times New Roman" w:hAnsi="Times New Roman" w:cs="Times New Roman"/>
          <w:sz w:val="28"/>
          <w:szCs w:val="24"/>
        </w:rPr>
        <w:t>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формулирование </w:t>
      </w:r>
      <w:r w:rsidRPr="005C4D0D">
        <w:rPr>
          <w:rFonts w:ascii="Times New Roman" w:hAnsi="Times New Roman" w:cs="Times New Roman"/>
          <w:sz w:val="28"/>
          <w:szCs w:val="24"/>
        </w:rPr>
        <w:t>выводов и умозаключений из наблюдений и изученных химических закономерностей;</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t xml:space="preserve">— прогнозирование </w:t>
      </w:r>
      <w:r w:rsidRPr="005C4D0D">
        <w:rPr>
          <w:rFonts w:ascii="Times New Roman" w:hAnsi="Times New Roman" w:cs="Times New Roman"/>
          <w:sz w:val="28"/>
          <w:szCs w:val="24"/>
        </w:rPr>
        <w:t>свойств веществ на основе знания их состава и строения, а также установления аналогии;</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формулирование </w:t>
      </w:r>
      <w:r w:rsidRPr="005C4D0D">
        <w:rPr>
          <w:rFonts w:ascii="Times New Roman" w:hAnsi="Times New Roman" w:cs="Times New Roman"/>
          <w:sz w:val="28"/>
          <w:szCs w:val="24"/>
        </w:rPr>
        <w:t>идей, гипотез и путей проверки их истинности;</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определение </w:t>
      </w:r>
      <w:r w:rsidRPr="005C4D0D">
        <w:rPr>
          <w:rFonts w:ascii="Times New Roman" w:hAnsi="Times New Roman" w:cs="Times New Roman"/>
          <w:sz w:val="28"/>
          <w:szCs w:val="24"/>
        </w:rPr>
        <w:t>целей и задач учебной и исследовательской деятельности и путей их достижения;</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раскрытие </w:t>
      </w:r>
      <w:r w:rsidRPr="005C4D0D">
        <w:rPr>
          <w:rFonts w:ascii="Times New Roman" w:hAnsi="Times New Roman" w:cs="Times New Roman"/>
          <w:sz w:val="28"/>
          <w:szCs w:val="24"/>
        </w:rPr>
        <w:t>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аргументация </w:t>
      </w:r>
      <w:r w:rsidRPr="005C4D0D">
        <w:rPr>
          <w:rFonts w:ascii="Times New Roman" w:hAnsi="Times New Roman" w:cs="Times New Roman"/>
          <w:sz w:val="28"/>
          <w:szCs w:val="24"/>
        </w:rPr>
        <w:t>собственной позиции и ее корректировка в ходе дискуссии по материалам химического содержания.</w:t>
      </w:r>
    </w:p>
    <w:p w:rsidR="00C05281" w:rsidRPr="00294941" w:rsidRDefault="00A551F8" w:rsidP="002528A4">
      <w:pPr>
        <w:shd w:val="clear" w:color="auto" w:fill="FFFFFF"/>
        <w:spacing w:after="0" w:line="360" w:lineRule="auto"/>
        <w:ind w:firstLine="567"/>
        <w:jc w:val="both"/>
        <w:rPr>
          <w:rFonts w:ascii="Times New Roman" w:eastAsia="Times New Roman" w:hAnsi="Times New Roman" w:cs="Times New Roman"/>
          <w:i/>
          <w:color w:val="000000"/>
          <w:sz w:val="28"/>
          <w:szCs w:val="28"/>
          <w:lang w:eastAsia="ru-RU"/>
        </w:rPr>
      </w:pPr>
      <w:r w:rsidRPr="00294941">
        <w:rPr>
          <w:rFonts w:ascii="Times New Roman" w:eastAsia="Times New Roman" w:hAnsi="Times New Roman" w:cs="Times New Roman"/>
          <w:b/>
          <w:bCs/>
          <w:i/>
          <w:color w:val="000000"/>
          <w:sz w:val="28"/>
          <w:szCs w:val="28"/>
          <w:lang w:eastAsia="ru-RU"/>
        </w:rPr>
        <w:t>Предметные результаты</w:t>
      </w:r>
      <w:r w:rsidRPr="00294941">
        <w:rPr>
          <w:rFonts w:ascii="Times New Roman" w:eastAsia="Times New Roman" w:hAnsi="Times New Roman" w:cs="Times New Roman"/>
          <w:i/>
          <w:color w:val="000000"/>
          <w:sz w:val="28"/>
          <w:szCs w:val="28"/>
          <w:lang w:eastAsia="ru-RU"/>
        </w:rPr>
        <w:t>:</w:t>
      </w:r>
    </w:p>
    <w:p w:rsidR="00C05281" w:rsidRPr="00294941" w:rsidRDefault="00C05281" w:rsidP="002528A4">
      <w:pPr>
        <w:shd w:val="clear" w:color="auto" w:fill="FFFFFF"/>
        <w:spacing w:after="0" w:line="360" w:lineRule="auto"/>
        <w:ind w:firstLine="567"/>
        <w:jc w:val="both"/>
        <w:rPr>
          <w:rFonts w:ascii="Times New Roman" w:eastAsia="Times New Roman" w:hAnsi="Times New Roman" w:cs="Times New Roman"/>
          <w:color w:val="000000"/>
          <w:sz w:val="28"/>
          <w:szCs w:val="28"/>
          <w:u w:val="single"/>
          <w:lang w:eastAsia="ru-RU"/>
        </w:rPr>
      </w:pPr>
      <w:r w:rsidRPr="00294941">
        <w:rPr>
          <w:rFonts w:ascii="Times New Roman" w:hAnsi="Times New Roman" w:cs="Times New Roman"/>
          <w:sz w:val="28"/>
          <w:szCs w:val="28"/>
          <w:u w:val="single"/>
        </w:rPr>
        <w:t xml:space="preserve">Учащийся научится: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основные методы познания: наблюдение, измерение, эксперимент;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описывать свойства твердых, жидких, газообразных веществ, выделяя их существенные признаки;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законов сохранения массы веществ, постоянства состава, атомно-молекулярной теории;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различать химические и физические явления;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называть химические элементы;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состав веществ по их формулам; • определять валентность атома элемента в соединениях;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тип химических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называть признаки и условия протекания химических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выявлять признаки, свидетельствующие о протекании химической реакции при выполнении химического опыта;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формулы бинарных соединений; • составлять уравнения химических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соблюдать правила безопасной работы при проведении опытов;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пользоваться лабораторным оборудованием и посудой;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относительную молекулярную и молярную массы веществ;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массовую долю химического элемента по формуле соединения;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количество, объем или массу вещества по количеству, объему, массе реагентов или продуктов реакции;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физические и химические свойства простых веществ: кислорода и водорода;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получать, собирать кислород и водород;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распознавать опытным путем газообразные вещества: кислород, водород;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закона Авогадро;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понятий «тепловой эффект реакции», «молярный объем»;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характеризовать физические и химические свойства воды;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понятия «раствор»;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массовую долю растворенного вещества в растворе;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приготовлять растворы с определенной массовой долей растворенного вещества;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называть соединения изученных классов неорганических веществ;</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физические и химические свойства основных классов неорганических веществ: оксидов, кислот, оснований, солей;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принадлежность веществ к определенному классу соединений;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формулы неорганических соединений изученных классов;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проводить опыты, подтверждающие химические свойства изученных классов неорганических веществ;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распознавать опытным путем растворы кислот и щелочей по изменению окраски индикатора;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взаимосвязь между классами неорганических соединений;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Периодического закона Д.И. Менделеева;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объяснять закономерности изменения строения атомов, свойств элементов в пределах малых периодов и главных подгрупп;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схемы строения атомов первых 20 элементов периодической системы Д.И. Менделеева;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раскрывать смысл понятий: «химическая связь», «</w:t>
      </w:r>
      <w:proofErr w:type="spellStart"/>
      <w:r w:rsidRPr="00A71CE8">
        <w:rPr>
          <w:rFonts w:ascii="Times New Roman" w:hAnsi="Times New Roman" w:cs="Times New Roman"/>
          <w:sz w:val="28"/>
          <w:szCs w:val="28"/>
        </w:rPr>
        <w:t>электроотрицательность</w:t>
      </w:r>
      <w:proofErr w:type="spellEnd"/>
      <w:r w:rsidRPr="00A71CE8">
        <w:rPr>
          <w:rFonts w:ascii="Times New Roman" w:hAnsi="Times New Roman" w:cs="Times New Roman"/>
          <w:sz w:val="28"/>
          <w:szCs w:val="28"/>
        </w:rPr>
        <w:t xml:space="preserve">»;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характеризовать зависимость физических свойств веществ от типа кристаллической решетки;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вид химической связи в неорганических соединениях;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изображать схемы строения молекул веществ, образованных разными видами химических связей;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раскрывать смысл понятий «ион», «катион», «анион», «электролиты», «</w:t>
      </w:r>
      <w:proofErr w:type="spellStart"/>
      <w:r w:rsidRPr="00A71CE8">
        <w:rPr>
          <w:rFonts w:ascii="Times New Roman" w:hAnsi="Times New Roman" w:cs="Times New Roman"/>
          <w:sz w:val="28"/>
          <w:szCs w:val="28"/>
        </w:rPr>
        <w:t>неэлектролиты</w:t>
      </w:r>
      <w:proofErr w:type="spellEnd"/>
      <w:r w:rsidRPr="00A71CE8">
        <w:rPr>
          <w:rFonts w:ascii="Times New Roman" w:hAnsi="Times New Roman" w:cs="Times New Roman"/>
          <w:sz w:val="28"/>
          <w:szCs w:val="28"/>
        </w:rPr>
        <w:t xml:space="preserve">», «электролитическая диссоциация», «окислитель», «степень окисления» «восстановитель», «окисление», «восстановление»;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степень окисления атома элемента в соединении;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теории электролитической диссоциации;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уравнения электролитической диссоциации кислот, щелочей, солей;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объяснять сущность процесса электролитической диссоциации и реакций ионного обмена;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полные и сокращенные ионные уравнения реакции обмена;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возможность протекания реакций ионного обмена;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проводить реакции, подтверждающие качественный состав различных веществ;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окислитель и восстановитель;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уравнения </w:t>
      </w:r>
      <w:proofErr w:type="spellStart"/>
      <w:r w:rsidRPr="00A71CE8">
        <w:rPr>
          <w:rFonts w:ascii="Times New Roman" w:hAnsi="Times New Roman" w:cs="Times New Roman"/>
          <w:sz w:val="28"/>
          <w:szCs w:val="28"/>
        </w:rPr>
        <w:t>окислительно</w:t>
      </w:r>
      <w:proofErr w:type="spellEnd"/>
      <w:r w:rsidRPr="00A71CE8">
        <w:rPr>
          <w:rFonts w:ascii="Times New Roman" w:hAnsi="Times New Roman" w:cs="Times New Roman"/>
          <w:sz w:val="28"/>
          <w:szCs w:val="28"/>
        </w:rPr>
        <w:t xml:space="preserve">-восстановительных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называть факторы, влияющие на скорость химической реакции;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классифицировать химические реакции по различным признакам;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взаимосвязь между составом, строением и свойствами неметаллов;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проводить опыты по получению, собиранию и изучению химических свойств газообразных веществ: углекислого газа, аммиака;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распознавать опытным путем газообразные вещества: углекислый газ и аммиак;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взаимосвязь между составом, строением и свойствами металлов;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оценивать влияние химического загрязнения окружающей среды на организм человека;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грамотно обращаться с веществами в повседневной жизни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A71CE8" w:rsidRPr="00A71CE8" w:rsidRDefault="00A71CE8" w:rsidP="00A71CE8">
      <w:pPr>
        <w:shd w:val="clear" w:color="auto" w:fill="FFFFFF"/>
        <w:spacing w:after="0" w:line="360" w:lineRule="auto"/>
        <w:ind w:firstLine="567"/>
        <w:jc w:val="both"/>
        <w:rPr>
          <w:rFonts w:ascii="Times New Roman" w:hAnsi="Times New Roman" w:cs="Times New Roman"/>
          <w:sz w:val="28"/>
          <w:szCs w:val="28"/>
          <w:u w:val="single"/>
        </w:rPr>
      </w:pPr>
      <w:r w:rsidRPr="00A71CE8">
        <w:rPr>
          <w:rFonts w:ascii="Times New Roman" w:hAnsi="Times New Roman" w:cs="Times New Roman"/>
          <w:sz w:val="28"/>
          <w:szCs w:val="28"/>
          <w:u w:val="single"/>
        </w:rPr>
        <w:t xml:space="preserve">Учащийся получит возможность научиться: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составлять молекулярные и полные ионные уравнения по со</w:t>
      </w:r>
      <w:r w:rsidR="00643F75">
        <w:rPr>
          <w:rFonts w:ascii="Times New Roman" w:hAnsi="Times New Roman" w:cs="Times New Roman"/>
          <w:sz w:val="28"/>
          <w:szCs w:val="28"/>
        </w:rPr>
        <w:t xml:space="preserve">кращенным ионным уравнениям; </w:t>
      </w:r>
      <w:r w:rsidRPr="00A71CE8">
        <w:rPr>
          <w:rFonts w:ascii="Times New Roman" w:hAnsi="Times New Roman" w:cs="Times New Roman"/>
          <w:sz w:val="28"/>
          <w:szCs w:val="28"/>
        </w:rPr>
        <w:t xml:space="preserve">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уравнения реакций, соответствующих последовательности превращений неорганических веществ различных классов;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использовать приобретенные знания для экологически грамотного поведения в окружающей среде;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объективно оценивать информацию о веществах и химических процессах;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критически относиться к псевдонаучной информации, недобросовестной рекламе в средствах массовой информации;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осознавать значение теоретических знаний по химии для практической деятельности человека; </w:t>
      </w:r>
    </w:p>
    <w:p w:rsidR="00CB607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643F75" w:rsidRPr="00A71CE8" w:rsidRDefault="00643F75" w:rsidP="00A71CE8">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p>
    <w:p w:rsidR="00A551F8" w:rsidRPr="00294941" w:rsidRDefault="00A551F8" w:rsidP="00DA1B23">
      <w:pPr>
        <w:pStyle w:val="a3"/>
        <w:numPr>
          <w:ilvl w:val="0"/>
          <w:numId w:val="14"/>
        </w:numPr>
        <w:spacing w:before="240" w:after="0" w:line="360" w:lineRule="auto"/>
        <w:jc w:val="both"/>
        <w:rPr>
          <w:rFonts w:ascii="Times New Roman" w:hAnsi="Times New Roman" w:cs="Times New Roman"/>
          <w:b/>
          <w:sz w:val="28"/>
          <w:szCs w:val="28"/>
        </w:rPr>
      </w:pPr>
      <w:r w:rsidRPr="00294941">
        <w:rPr>
          <w:rFonts w:ascii="Times New Roman" w:hAnsi="Times New Roman" w:cs="Times New Roman"/>
          <w:b/>
          <w:sz w:val="28"/>
          <w:szCs w:val="28"/>
        </w:rPr>
        <w:lastRenderedPageBreak/>
        <w:t>Содержание учебного предмета</w:t>
      </w:r>
    </w:p>
    <w:p w:rsidR="00397D3A" w:rsidRPr="00397D3A" w:rsidRDefault="00397D3A" w:rsidP="0027130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
          <w:bCs/>
          <w:color w:val="000000"/>
          <w:sz w:val="28"/>
          <w:szCs w:val="28"/>
          <w:lang w:eastAsia="ru-RU"/>
        </w:rPr>
        <w:t xml:space="preserve">Введение в химию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Химия — наука о веществах, их свойствах и превращениях.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Понятие о химическом элементе и формах его существования: свободных атомах, простых и сложных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Превращения веществ. Отличие химических реакций от физических явлений. Роль химии в жизни человека.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sidRPr="00397D3A">
        <w:rPr>
          <w:rFonts w:ascii="Times New Roman" w:eastAsia="Times New Roman" w:hAnsi="Times New Roman" w:cs="Times New Roman"/>
          <w:b/>
          <w:bCs/>
          <w:color w:val="000000"/>
          <w:sz w:val="28"/>
          <w:szCs w:val="28"/>
          <w:lang w:eastAsia="ru-RU"/>
        </w:rPr>
        <w:t> </w:t>
      </w:r>
      <w:r w:rsidRPr="00397D3A">
        <w:rPr>
          <w:rFonts w:ascii="Times New Roman" w:eastAsia="Times New Roman" w:hAnsi="Times New Roman" w:cs="Times New Roman"/>
          <w:color w:val="000000"/>
          <w:sz w:val="28"/>
          <w:szCs w:val="28"/>
          <w:lang w:eastAsia="ru-RU"/>
        </w:rPr>
        <w:t>И. Менделеева.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Периодическая система химических элементов Д</w:t>
      </w:r>
      <w:r w:rsidRPr="00397D3A">
        <w:rPr>
          <w:rFonts w:ascii="Times New Roman" w:eastAsia="Times New Roman" w:hAnsi="Times New Roman" w:cs="Times New Roman"/>
          <w:i/>
          <w:iCs/>
          <w:color w:val="000000"/>
          <w:sz w:val="28"/>
          <w:szCs w:val="28"/>
          <w:lang w:eastAsia="ru-RU"/>
        </w:rPr>
        <w:t>. </w:t>
      </w:r>
      <w:r w:rsidRPr="00397D3A">
        <w:rPr>
          <w:rFonts w:ascii="Times New Roman" w:eastAsia="Times New Roman" w:hAnsi="Times New Roman" w:cs="Times New Roman"/>
          <w:color w:val="000000"/>
          <w:sz w:val="28"/>
          <w:szCs w:val="28"/>
          <w:lang w:eastAsia="ru-RU"/>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Расчётные задачи.</w:t>
      </w:r>
      <w:r w:rsidRPr="00397D3A">
        <w:rPr>
          <w:rFonts w:ascii="Times New Roman" w:eastAsia="Times New Roman" w:hAnsi="Times New Roman" w:cs="Times New Roman"/>
          <w:color w:val="000000"/>
          <w:sz w:val="28"/>
          <w:szCs w:val="28"/>
          <w:lang w:eastAsia="ru-RU"/>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397D3A" w:rsidRPr="00397D3A" w:rsidRDefault="00397D3A" w:rsidP="0027130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w:t>
      </w:r>
      <w:r w:rsidRPr="00271301">
        <w:rPr>
          <w:rFonts w:ascii="Times New Roman" w:eastAsia="Times New Roman" w:hAnsi="Times New Roman" w:cs="Times New Roman"/>
          <w:b/>
          <w:bCs/>
          <w:color w:val="000000"/>
          <w:sz w:val="28"/>
          <w:szCs w:val="28"/>
          <w:lang w:eastAsia="ru-RU"/>
        </w:rPr>
        <w:t>Глава 1</w:t>
      </w:r>
      <w:r w:rsidR="00271301">
        <w:rPr>
          <w:rFonts w:ascii="Times New Roman" w:eastAsia="Times New Roman" w:hAnsi="Times New Roman" w:cs="Times New Roman"/>
          <w:b/>
          <w:bCs/>
          <w:color w:val="000000"/>
          <w:sz w:val="28"/>
          <w:szCs w:val="28"/>
          <w:lang w:eastAsia="ru-RU"/>
        </w:rPr>
        <w:t xml:space="preserve">. </w:t>
      </w:r>
      <w:r w:rsidRPr="00271301">
        <w:rPr>
          <w:rFonts w:ascii="Times New Roman" w:eastAsia="Times New Roman" w:hAnsi="Times New Roman" w:cs="Times New Roman"/>
          <w:b/>
          <w:bCs/>
          <w:color w:val="000000"/>
          <w:sz w:val="28"/>
          <w:szCs w:val="28"/>
          <w:lang w:eastAsia="ru-RU"/>
        </w:rPr>
        <w:t>Атомы химических элементов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lastRenderedPageBreak/>
        <w:t>Изменение числа протонов в ядре атома - образование новых химических элементов.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Образование бинарных соединений. Понятие об ионной связи. Схемы образования ионной связи.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Электронные и структурные формулы.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Взаимодействие атомов химических э</w:t>
      </w:r>
      <w:r w:rsidRPr="00271301">
        <w:rPr>
          <w:rFonts w:ascii="Times New Roman" w:eastAsia="Times New Roman" w:hAnsi="Times New Roman" w:cs="Times New Roman"/>
          <w:color w:val="000000"/>
          <w:sz w:val="28"/>
          <w:szCs w:val="28"/>
          <w:lang w:eastAsia="ru-RU"/>
        </w:rPr>
        <w:t xml:space="preserve">лементов-неметаллов между собой - </w:t>
      </w:r>
      <w:r w:rsidRPr="00397D3A">
        <w:rPr>
          <w:rFonts w:ascii="Times New Roman" w:eastAsia="Times New Roman" w:hAnsi="Times New Roman" w:cs="Times New Roman"/>
          <w:color w:val="000000"/>
          <w:sz w:val="28"/>
          <w:szCs w:val="28"/>
          <w:lang w:eastAsia="ru-RU"/>
        </w:rPr>
        <w:t xml:space="preserve">образование бинарных соединений неметаллов. </w:t>
      </w:r>
      <w:proofErr w:type="spellStart"/>
      <w:r w:rsidRPr="00397D3A">
        <w:rPr>
          <w:rFonts w:ascii="Times New Roman" w:eastAsia="Times New Roman" w:hAnsi="Times New Roman" w:cs="Times New Roman"/>
          <w:color w:val="000000"/>
          <w:sz w:val="28"/>
          <w:szCs w:val="28"/>
          <w:lang w:eastAsia="ru-RU"/>
        </w:rPr>
        <w:t>Электроотрицательность</w:t>
      </w:r>
      <w:proofErr w:type="spellEnd"/>
      <w:r w:rsidRPr="00397D3A">
        <w:rPr>
          <w:rFonts w:ascii="Times New Roman" w:eastAsia="Times New Roman" w:hAnsi="Times New Roman" w:cs="Times New Roman"/>
          <w:color w:val="000000"/>
          <w:sz w:val="28"/>
          <w:szCs w:val="28"/>
          <w:lang w:eastAsia="ru-RU"/>
        </w:rPr>
        <w:t>. Понятие о ковалентной полярной связи.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Взаимодействие атомов химических элементов-металлов между собой - образование металлических кристаллов. Понятие о металлической связи.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Демонстрации.</w:t>
      </w:r>
      <w:r w:rsidRPr="00397D3A">
        <w:rPr>
          <w:rFonts w:ascii="Times New Roman" w:eastAsia="Times New Roman" w:hAnsi="Times New Roman" w:cs="Times New Roman"/>
          <w:color w:val="000000"/>
          <w:sz w:val="28"/>
          <w:szCs w:val="28"/>
          <w:lang w:eastAsia="ru-RU"/>
        </w:rPr>
        <w:t> Модели атомов химических элементов. Периодическая система химических элементов Д. И. Менделеева.</w:t>
      </w:r>
    </w:p>
    <w:p w:rsidR="00397D3A" w:rsidRPr="00397D3A" w:rsidRDefault="00397D3A" w:rsidP="0027130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
          <w:bCs/>
          <w:color w:val="000000"/>
          <w:sz w:val="28"/>
          <w:szCs w:val="28"/>
          <w:lang w:eastAsia="ru-RU"/>
        </w:rPr>
        <w:t> </w:t>
      </w:r>
      <w:r w:rsidR="00AE4E3C" w:rsidRPr="00271301">
        <w:rPr>
          <w:rFonts w:ascii="Times New Roman" w:eastAsia="Times New Roman" w:hAnsi="Times New Roman" w:cs="Times New Roman"/>
          <w:b/>
          <w:bCs/>
          <w:color w:val="000000"/>
          <w:sz w:val="28"/>
          <w:szCs w:val="28"/>
          <w:lang w:eastAsia="ru-RU"/>
        </w:rPr>
        <w:t>Глава 2</w:t>
      </w:r>
      <w:r w:rsidR="00271301">
        <w:rPr>
          <w:rFonts w:ascii="Times New Roman" w:eastAsia="Times New Roman" w:hAnsi="Times New Roman" w:cs="Times New Roman"/>
          <w:b/>
          <w:bCs/>
          <w:color w:val="000000"/>
          <w:sz w:val="28"/>
          <w:szCs w:val="28"/>
          <w:lang w:eastAsia="ru-RU"/>
        </w:rPr>
        <w:t xml:space="preserve">. </w:t>
      </w:r>
      <w:r w:rsidRPr="00397D3A">
        <w:rPr>
          <w:rFonts w:ascii="Times New Roman" w:eastAsia="Times New Roman" w:hAnsi="Times New Roman" w:cs="Times New Roman"/>
          <w:b/>
          <w:bCs/>
          <w:color w:val="000000"/>
          <w:sz w:val="28"/>
          <w:szCs w:val="28"/>
          <w:lang w:eastAsia="ru-RU"/>
        </w:rPr>
        <w:t xml:space="preserve">Простые вещества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lastRenderedPageBreak/>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397D3A">
        <w:rPr>
          <w:rFonts w:ascii="Times New Roman" w:eastAsia="Times New Roman" w:hAnsi="Times New Roman" w:cs="Times New Roman"/>
          <w:color w:val="000000"/>
          <w:sz w:val="28"/>
          <w:szCs w:val="28"/>
          <w:lang w:eastAsia="ru-RU"/>
        </w:rPr>
        <w:t>миллимоль</w:t>
      </w:r>
      <w:proofErr w:type="spellEnd"/>
      <w:r w:rsidRPr="00397D3A">
        <w:rPr>
          <w:rFonts w:ascii="Times New Roman" w:eastAsia="Times New Roman" w:hAnsi="Times New Roman" w:cs="Times New Roman"/>
          <w:color w:val="000000"/>
          <w:sz w:val="28"/>
          <w:szCs w:val="28"/>
          <w:lang w:eastAsia="ru-RU"/>
        </w:rPr>
        <w:t xml:space="preserve"> и </w:t>
      </w:r>
      <w:proofErr w:type="spellStart"/>
      <w:r w:rsidRPr="00397D3A">
        <w:rPr>
          <w:rFonts w:ascii="Times New Roman" w:eastAsia="Times New Roman" w:hAnsi="Times New Roman" w:cs="Times New Roman"/>
          <w:color w:val="000000"/>
          <w:sz w:val="28"/>
          <w:szCs w:val="28"/>
          <w:lang w:eastAsia="ru-RU"/>
        </w:rPr>
        <w:t>киломоль</w:t>
      </w:r>
      <w:proofErr w:type="spellEnd"/>
      <w:r w:rsidRPr="00397D3A">
        <w:rPr>
          <w:rFonts w:ascii="Times New Roman" w:eastAsia="Times New Roman" w:hAnsi="Times New Roman" w:cs="Times New Roman"/>
          <w:color w:val="000000"/>
          <w:sz w:val="28"/>
          <w:szCs w:val="28"/>
          <w:lang w:eastAsia="ru-RU"/>
        </w:rPr>
        <w:t xml:space="preserve">, </w:t>
      </w:r>
      <w:proofErr w:type="spellStart"/>
      <w:r w:rsidRPr="00397D3A">
        <w:rPr>
          <w:rFonts w:ascii="Times New Roman" w:eastAsia="Times New Roman" w:hAnsi="Times New Roman" w:cs="Times New Roman"/>
          <w:color w:val="000000"/>
          <w:sz w:val="28"/>
          <w:szCs w:val="28"/>
          <w:lang w:eastAsia="ru-RU"/>
        </w:rPr>
        <w:t>миллимолярная</w:t>
      </w:r>
      <w:proofErr w:type="spellEnd"/>
      <w:r w:rsidRPr="00397D3A">
        <w:rPr>
          <w:rFonts w:ascii="Times New Roman" w:eastAsia="Times New Roman" w:hAnsi="Times New Roman" w:cs="Times New Roman"/>
          <w:color w:val="000000"/>
          <w:sz w:val="28"/>
          <w:szCs w:val="28"/>
          <w:lang w:eastAsia="ru-RU"/>
        </w:rPr>
        <w:t xml:space="preserve"> и </w:t>
      </w:r>
      <w:proofErr w:type="spellStart"/>
      <w:r w:rsidRPr="00397D3A">
        <w:rPr>
          <w:rFonts w:ascii="Times New Roman" w:eastAsia="Times New Roman" w:hAnsi="Times New Roman" w:cs="Times New Roman"/>
          <w:color w:val="000000"/>
          <w:sz w:val="28"/>
          <w:szCs w:val="28"/>
          <w:lang w:eastAsia="ru-RU"/>
        </w:rPr>
        <w:t>киломолярная</w:t>
      </w:r>
      <w:proofErr w:type="spellEnd"/>
      <w:r w:rsidRPr="00397D3A">
        <w:rPr>
          <w:rFonts w:ascii="Times New Roman" w:eastAsia="Times New Roman" w:hAnsi="Times New Roman" w:cs="Times New Roman"/>
          <w:color w:val="000000"/>
          <w:sz w:val="28"/>
          <w:szCs w:val="28"/>
          <w:lang w:eastAsia="ru-RU"/>
        </w:rPr>
        <w:t xml:space="preserve"> массы вещества, </w:t>
      </w:r>
      <w:proofErr w:type="spellStart"/>
      <w:r w:rsidRPr="00397D3A">
        <w:rPr>
          <w:rFonts w:ascii="Times New Roman" w:eastAsia="Times New Roman" w:hAnsi="Times New Roman" w:cs="Times New Roman"/>
          <w:color w:val="000000"/>
          <w:sz w:val="28"/>
          <w:szCs w:val="28"/>
          <w:lang w:eastAsia="ru-RU"/>
        </w:rPr>
        <w:t>миллимолярный</w:t>
      </w:r>
      <w:proofErr w:type="spellEnd"/>
      <w:r w:rsidRPr="00397D3A">
        <w:rPr>
          <w:rFonts w:ascii="Times New Roman" w:eastAsia="Times New Roman" w:hAnsi="Times New Roman" w:cs="Times New Roman"/>
          <w:color w:val="000000"/>
          <w:sz w:val="28"/>
          <w:szCs w:val="28"/>
          <w:lang w:eastAsia="ru-RU"/>
        </w:rPr>
        <w:t xml:space="preserve"> и </w:t>
      </w:r>
      <w:proofErr w:type="spellStart"/>
      <w:r w:rsidRPr="00397D3A">
        <w:rPr>
          <w:rFonts w:ascii="Times New Roman" w:eastAsia="Times New Roman" w:hAnsi="Times New Roman" w:cs="Times New Roman"/>
          <w:color w:val="000000"/>
          <w:sz w:val="28"/>
          <w:szCs w:val="28"/>
          <w:lang w:eastAsia="ru-RU"/>
        </w:rPr>
        <w:t>киломолярный</w:t>
      </w:r>
      <w:proofErr w:type="spellEnd"/>
      <w:r w:rsidRPr="00397D3A">
        <w:rPr>
          <w:rFonts w:ascii="Times New Roman" w:eastAsia="Times New Roman" w:hAnsi="Times New Roman" w:cs="Times New Roman"/>
          <w:color w:val="000000"/>
          <w:sz w:val="28"/>
          <w:szCs w:val="28"/>
          <w:lang w:eastAsia="ru-RU"/>
        </w:rPr>
        <w:t xml:space="preserve"> объемы газообразных веществ.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Расчеты с использованием понятий «количество вещества», «молярная масса», «молярный объем газов»,</w:t>
      </w:r>
      <w:r w:rsidRPr="00397D3A">
        <w:rPr>
          <w:rFonts w:ascii="Times New Roman" w:eastAsia="Times New Roman" w:hAnsi="Times New Roman" w:cs="Times New Roman"/>
          <w:i/>
          <w:iCs/>
          <w:color w:val="000000"/>
          <w:sz w:val="28"/>
          <w:szCs w:val="28"/>
          <w:lang w:eastAsia="ru-RU"/>
        </w:rPr>
        <w:t> </w:t>
      </w:r>
      <w:r w:rsidRPr="00397D3A">
        <w:rPr>
          <w:rFonts w:ascii="Times New Roman" w:eastAsia="Times New Roman" w:hAnsi="Times New Roman" w:cs="Times New Roman"/>
          <w:color w:val="000000"/>
          <w:sz w:val="28"/>
          <w:szCs w:val="28"/>
          <w:lang w:eastAsia="ru-RU"/>
        </w:rPr>
        <w:t>«постоянная Авогадро».</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Расчетные задачи.</w:t>
      </w:r>
      <w:r w:rsidRPr="00397D3A">
        <w:rPr>
          <w:rFonts w:ascii="Times New Roman" w:eastAsia="Times New Roman" w:hAnsi="Times New Roman" w:cs="Times New Roman"/>
          <w:color w:val="000000"/>
          <w:sz w:val="28"/>
          <w:szCs w:val="28"/>
          <w:lang w:eastAsia="ru-RU"/>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397D3A" w:rsidRPr="00397D3A" w:rsidRDefault="00397D3A" w:rsidP="002A264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w:t>
      </w:r>
      <w:r w:rsidR="00AE4E3C" w:rsidRPr="00271301">
        <w:rPr>
          <w:rFonts w:ascii="Times New Roman" w:eastAsia="Times New Roman" w:hAnsi="Times New Roman" w:cs="Times New Roman"/>
          <w:b/>
          <w:bCs/>
          <w:color w:val="000000"/>
          <w:sz w:val="28"/>
          <w:szCs w:val="28"/>
          <w:lang w:eastAsia="ru-RU"/>
        </w:rPr>
        <w:t>Глава 3.</w:t>
      </w:r>
      <w:r w:rsidRPr="00397D3A">
        <w:rPr>
          <w:rFonts w:ascii="Times New Roman" w:eastAsia="Times New Roman" w:hAnsi="Times New Roman" w:cs="Times New Roman"/>
          <w:b/>
          <w:bCs/>
          <w:color w:val="000000"/>
          <w:sz w:val="28"/>
          <w:szCs w:val="28"/>
          <w:lang w:eastAsia="ru-RU"/>
        </w:rPr>
        <w:t> Соединения химических элементов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397D3A">
        <w:rPr>
          <w:rFonts w:ascii="Times New Roman" w:eastAsia="Times New Roman" w:hAnsi="Times New Roman" w:cs="Times New Roman"/>
          <w:color w:val="000000"/>
          <w:sz w:val="28"/>
          <w:szCs w:val="28"/>
          <w:lang w:eastAsia="ru-RU"/>
        </w:rPr>
        <w:t>хлороводород</w:t>
      </w:r>
      <w:proofErr w:type="spellEnd"/>
      <w:r w:rsidRPr="00397D3A">
        <w:rPr>
          <w:rFonts w:ascii="Times New Roman" w:eastAsia="Times New Roman" w:hAnsi="Times New Roman" w:cs="Times New Roman"/>
          <w:color w:val="000000"/>
          <w:sz w:val="28"/>
          <w:szCs w:val="28"/>
          <w:lang w:eastAsia="ru-RU"/>
        </w:rPr>
        <w:t xml:space="preserve"> и аммиак.</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Основания, их состав и названия. Растворимость оснований в воде. Таблица растворимости гидроксидов и солей в воде. Представители щелочей: </w:t>
      </w:r>
      <w:r w:rsidRPr="00397D3A">
        <w:rPr>
          <w:rFonts w:ascii="Times New Roman" w:eastAsia="Times New Roman" w:hAnsi="Times New Roman" w:cs="Times New Roman"/>
          <w:color w:val="000000"/>
          <w:sz w:val="28"/>
          <w:szCs w:val="28"/>
          <w:lang w:eastAsia="ru-RU"/>
        </w:rPr>
        <w:lastRenderedPageBreak/>
        <w:t>гидроксиды натрия, калия и кальция. Понятие о качественных реакциях. Индикаторы. Изменение окраски индикаторов в щелочной среде.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Аморфные и кристаллические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Вещества молекулярного и немолекулярного строения. Закон постоянства состава для веществ молекулярного строения.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Расчётные задачи.</w:t>
      </w:r>
      <w:r w:rsidRPr="00397D3A">
        <w:rPr>
          <w:rFonts w:ascii="Times New Roman" w:eastAsia="Times New Roman" w:hAnsi="Times New Roman" w:cs="Times New Roman"/>
          <w:color w:val="000000"/>
          <w:sz w:val="28"/>
          <w:szCs w:val="28"/>
          <w:lang w:eastAsia="ru-RU"/>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Демонстрации.</w:t>
      </w:r>
      <w:r w:rsidRPr="00397D3A">
        <w:rPr>
          <w:rFonts w:ascii="Times New Roman" w:eastAsia="Times New Roman" w:hAnsi="Times New Roman" w:cs="Times New Roman"/>
          <w:i/>
          <w:color w:val="000000"/>
          <w:sz w:val="28"/>
          <w:szCs w:val="28"/>
          <w:lang w:eastAsia="ru-RU"/>
        </w:rPr>
        <w:t> </w:t>
      </w:r>
      <w:r w:rsidRPr="00397D3A">
        <w:rPr>
          <w:rFonts w:ascii="Times New Roman" w:eastAsia="Times New Roman" w:hAnsi="Times New Roman" w:cs="Times New Roman"/>
          <w:color w:val="000000"/>
          <w:sz w:val="28"/>
          <w:szCs w:val="28"/>
          <w:lang w:eastAsia="ru-RU"/>
        </w:rPr>
        <w:t>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397D3A" w:rsidRPr="00397D3A" w:rsidRDefault="00397D3A" w:rsidP="002A264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w:t>
      </w:r>
      <w:r w:rsidR="00AE4E3C" w:rsidRPr="00271301">
        <w:rPr>
          <w:rFonts w:ascii="Times New Roman" w:eastAsia="Times New Roman" w:hAnsi="Times New Roman" w:cs="Times New Roman"/>
          <w:b/>
          <w:bCs/>
          <w:color w:val="000000"/>
          <w:sz w:val="28"/>
          <w:szCs w:val="28"/>
          <w:lang w:eastAsia="ru-RU"/>
        </w:rPr>
        <w:t>Глава 4.</w:t>
      </w:r>
      <w:r w:rsidRPr="00397D3A">
        <w:rPr>
          <w:rFonts w:ascii="Times New Roman" w:eastAsia="Times New Roman" w:hAnsi="Times New Roman" w:cs="Times New Roman"/>
          <w:b/>
          <w:bCs/>
          <w:color w:val="000000"/>
          <w:sz w:val="28"/>
          <w:szCs w:val="28"/>
          <w:lang w:eastAsia="ru-RU"/>
        </w:rPr>
        <w:t xml:space="preserve"> Измен</w:t>
      </w:r>
      <w:r w:rsidR="00AE4E3C" w:rsidRPr="00271301">
        <w:rPr>
          <w:rFonts w:ascii="Times New Roman" w:eastAsia="Times New Roman" w:hAnsi="Times New Roman" w:cs="Times New Roman"/>
          <w:b/>
          <w:bCs/>
          <w:color w:val="000000"/>
          <w:sz w:val="28"/>
          <w:szCs w:val="28"/>
          <w:lang w:eastAsia="ru-RU"/>
        </w:rPr>
        <w:t>ения, происходящие с веществами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
          <w:bCs/>
          <w:i/>
          <w:iCs/>
          <w:color w:val="000000"/>
          <w:sz w:val="28"/>
          <w:szCs w:val="28"/>
          <w:lang w:eastAsia="ru-RU"/>
        </w:rPr>
        <w:t> </w:t>
      </w:r>
      <w:r w:rsidRPr="00397D3A">
        <w:rPr>
          <w:rFonts w:ascii="Times New Roman" w:eastAsia="Times New Roman" w:hAnsi="Times New Roman" w:cs="Times New Roman"/>
          <w:color w:val="000000"/>
          <w:sz w:val="28"/>
          <w:szCs w:val="28"/>
          <w:lang w:eastAsia="ru-RU"/>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w:t>
      </w:r>
      <w:r w:rsidRPr="00397D3A">
        <w:rPr>
          <w:rFonts w:ascii="Times New Roman" w:eastAsia="Times New Roman" w:hAnsi="Times New Roman" w:cs="Times New Roman"/>
          <w:color w:val="000000"/>
          <w:sz w:val="28"/>
          <w:szCs w:val="28"/>
          <w:lang w:eastAsia="ru-RU"/>
        </w:rPr>
        <w:lastRenderedPageBreak/>
        <w:t>дистилляция, кристаллизация, выпаривание и возгонка веществ, центрифугирование.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разложения. Понятие о скорости химических реакций. Катализаторы. Ферменты.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соединения. Каталитические и некаталитические реакции. Обратимые и необратимые реакции.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обмена. Реакции нейтрализации. Условия протекания реакций обмена в растворах до конца.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w:t>
      </w:r>
      <w:r w:rsidRPr="00397D3A">
        <w:rPr>
          <w:rFonts w:ascii="Times New Roman" w:eastAsia="Times New Roman" w:hAnsi="Times New Roman" w:cs="Times New Roman"/>
          <w:color w:val="000000"/>
          <w:sz w:val="28"/>
          <w:szCs w:val="28"/>
          <w:lang w:eastAsia="ru-RU"/>
        </w:rPr>
        <w:lastRenderedPageBreak/>
        <w:t>металлами. Реакции обмена (на примере гидролиза сульфида алюминия и карбида кальция).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Расчётные задачи.</w:t>
      </w:r>
      <w:r w:rsidRPr="00397D3A">
        <w:rPr>
          <w:rFonts w:ascii="Times New Roman" w:eastAsia="Times New Roman" w:hAnsi="Times New Roman" w:cs="Times New Roman"/>
          <w:color w:val="000000"/>
          <w:sz w:val="28"/>
          <w:szCs w:val="28"/>
          <w:lang w:eastAsia="ru-RU"/>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Демонстрации.</w:t>
      </w:r>
      <w:r w:rsidRPr="00397D3A">
        <w:rPr>
          <w:rFonts w:ascii="Times New Roman" w:eastAsia="Times New Roman" w:hAnsi="Times New Roman" w:cs="Times New Roman"/>
          <w:color w:val="000000"/>
          <w:sz w:val="28"/>
          <w:szCs w:val="28"/>
          <w:lang w:eastAsia="ru-RU"/>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AE4E3C" w:rsidRPr="00271301" w:rsidRDefault="00AE4E3C" w:rsidP="002A264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271301">
        <w:rPr>
          <w:rFonts w:ascii="Times New Roman" w:eastAsia="Times New Roman" w:hAnsi="Times New Roman" w:cs="Times New Roman"/>
          <w:b/>
          <w:bCs/>
          <w:color w:val="000000"/>
          <w:sz w:val="28"/>
          <w:szCs w:val="28"/>
          <w:lang w:eastAsia="ru-RU"/>
        </w:rPr>
        <w:t>Химический практикум №1. Простейшие операции с веществом</w:t>
      </w:r>
    </w:p>
    <w:p w:rsidR="00AE4E3C" w:rsidRPr="00271301" w:rsidRDefault="00AE4E3C"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№1. Приемы обращения с лабораторным оборудованием</w:t>
      </w:r>
    </w:p>
    <w:p w:rsidR="00DD20CD" w:rsidRPr="00271301" w:rsidRDefault="00AE4E3C"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№2. Наблюдение за изменениями, происходящими с горящей свечой, и их описание</w:t>
      </w:r>
    </w:p>
    <w:p w:rsidR="00DD20CD" w:rsidRPr="00271301"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№3. Анализ почвы и воды</w:t>
      </w:r>
    </w:p>
    <w:p w:rsidR="00DD20CD" w:rsidRPr="00271301"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№4. Признаки химических реакций</w:t>
      </w:r>
    </w:p>
    <w:p w:rsidR="002A264E" w:rsidRDefault="00DD20CD" w:rsidP="002A264E">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№5. Приготовление раствора сахара и расчет его массовой доли в растворе</w:t>
      </w:r>
    </w:p>
    <w:p w:rsidR="00397D3A" w:rsidRPr="00397D3A" w:rsidRDefault="00397D3A" w:rsidP="002A264E">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397D3A">
        <w:rPr>
          <w:rFonts w:ascii="Times New Roman" w:eastAsia="Times New Roman" w:hAnsi="Times New Roman" w:cs="Times New Roman"/>
          <w:color w:val="000000"/>
          <w:sz w:val="28"/>
          <w:szCs w:val="28"/>
          <w:lang w:eastAsia="ru-RU"/>
        </w:rPr>
        <w:br/>
      </w:r>
      <w:r w:rsidR="002A264E">
        <w:rPr>
          <w:rFonts w:ascii="Times New Roman" w:eastAsia="Times New Roman" w:hAnsi="Times New Roman" w:cs="Times New Roman"/>
          <w:b/>
          <w:bCs/>
          <w:color w:val="000000"/>
          <w:sz w:val="28"/>
          <w:szCs w:val="28"/>
          <w:lang w:eastAsia="ru-RU"/>
        </w:rPr>
        <w:t xml:space="preserve">        Глава </w:t>
      </w:r>
      <w:r w:rsidR="00DD20CD" w:rsidRPr="00271301">
        <w:rPr>
          <w:rFonts w:ascii="Times New Roman" w:eastAsia="Times New Roman" w:hAnsi="Times New Roman" w:cs="Times New Roman"/>
          <w:b/>
          <w:bCs/>
          <w:color w:val="000000"/>
          <w:sz w:val="28"/>
          <w:szCs w:val="28"/>
          <w:lang w:eastAsia="ru-RU"/>
        </w:rPr>
        <w:t>5.</w:t>
      </w:r>
      <w:r w:rsidR="002A264E">
        <w:rPr>
          <w:rFonts w:ascii="Times New Roman" w:eastAsia="Times New Roman" w:hAnsi="Times New Roman" w:cs="Times New Roman"/>
          <w:b/>
          <w:bCs/>
          <w:color w:val="000000"/>
          <w:sz w:val="28"/>
          <w:szCs w:val="28"/>
          <w:lang w:eastAsia="ru-RU"/>
        </w:rPr>
        <w:t xml:space="preserve"> </w:t>
      </w:r>
      <w:r w:rsidR="00DD20CD" w:rsidRPr="00271301">
        <w:rPr>
          <w:rFonts w:ascii="Times New Roman" w:eastAsia="Times New Roman" w:hAnsi="Times New Roman" w:cs="Times New Roman"/>
          <w:b/>
          <w:bCs/>
          <w:color w:val="000000"/>
          <w:sz w:val="28"/>
          <w:szCs w:val="28"/>
          <w:lang w:eastAsia="ru-RU"/>
        </w:rPr>
        <w:t xml:space="preserve">Растворение. Растворы. Реакции ионного обмена и </w:t>
      </w:r>
      <w:proofErr w:type="spellStart"/>
      <w:r w:rsidR="00DD20CD" w:rsidRPr="00271301">
        <w:rPr>
          <w:rFonts w:ascii="Times New Roman" w:eastAsia="Times New Roman" w:hAnsi="Times New Roman" w:cs="Times New Roman"/>
          <w:b/>
          <w:bCs/>
          <w:color w:val="000000"/>
          <w:sz w:val="28"/>
          <w:szCs w:val="28"/>
          <w:lang w:eastAsia="ru-RU"/>
        </w:rPr>
        <w:t>окислительно</w:t>
      </w:r>
      <w:proofErr w:type="spellEnd"/>
      <w:r w:rsidR="00DD20CD" w:rsidRPr="00271301">
        <w:rPr>
          <w:rFonts w:ascii="Times New Roman" w:eastAsia="Times New Roman" w:hAnsi="Times New Roman" w:cs="Times New Roman"/>
          <w:b/>
          <w:bCs/>
          <w:color w:val="000000"/>
          <w:sz w:val="28"/>
          <w:szCs w:val="28"/>
          <w:lang w:eastAsia="ru-RU"/>
        </w:rPr>
        <w:t>-восстановительные реакции</w:t>
      </w:r>
      <w:r w:rsidRPr="00397D3A">
        <w:rPr>
          <w:rFonts w:ascii="Times New Roman" w:eastAsia="Times New Roman" w:hAnsi="Times New Roman" w:cs="Times New Roman"/>
          <w:b/>
          <w:bCs/>
          <w:color w:val="000000"/>
          <w:sz w:val="28"/>
          <w:szCs w:val="28"/>
          <w:lang w:eastAsia="ru-RU"/>
        </w:rPr>
        <w:t>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 Понятие об электролитической диссоциации. Электролиты и </w:t>
      </w:r>
      <w:proofErr w:type="spellStart"/>
      <w:r w:rsidRPr="00397D3A">
        <w:rPr>
          <w:rFonts w:ascii="Times New Roman" w:eastAsia="Times New Roman" w:hAnsi="Times New Roman" w:cs="Times New Roman"/>
          <w:color w:val="000000"/>
          <w:sz w:val="28"/>
          <w:szCs w:val="28"/>
          <w:lang w:eastAsia="ru-RU"/>
        </w:rPr>
        <w:t>неэлектролиты</w:t>
      </w:r>
      <w:proofErr w:type="spellEnd"/>
      <w:r w:rsidRPr="00397D3A">
        <w:rPr>
          <w:rFonts w:ascii="Times New Roman" w:eastAsia="Times New Roman" w:hAnsi="Times New Roman" w:cs="Times New Roman"/>
          <w:color w:val="000000"/>
          <w:sz w:val="28"/>
          <w:szCs w:val="28"/>
          <w:lang w:eastAsia="ru-RU"/>
        </w:rPr>
        <w:t xml:space="preserve">. Механизм диссоциации электролитов с различным типом </w:t>
      </w:r>
      <w:r w:rsidRPr="00397D3A">
        <w:rPr>
          <w:rFonts w:ascii="Times New Roman" w:eastAsia="Times New Roman" w:hAnsi="Times New Roman" w:cs="Times New Roman"/>
          <w:color w:val="000000"/>
          <w:sz w:val="28"/>
          <w:szCs w:val="28"/>
          <w:lang w:eastAsia="ru-RU"/>
        </w:rPr>
        <w:lastRenderedPageBreak/>
        <w:t>химической связи. Степень электролитической диссоциации. Сильные и слабые электролиты.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Классификация ионов и их свойства.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397D3A">
        <w:rPr>
          <w:rFonts w:ascii="Times New Roman" w:eastAsia="Times New Roman" w:hAnsi="Times New Roman" w:cs="Times New Roman"/>
          <w:i/>
          <w:iCs/>
          <w:color w:val="000000"/>
          <w:sz w:val="28"/>
          <w:szCs w:val="28"/>
          <w:lang w:eastAsia="ru-RU"/>
        </w:rPr>
        <w:t> </w:t>
      </w:r>
      <w:r w:rsidRPr="00397D3A">
        <w:rPr>
          <w:rFonts w:ascii="Times New Roman" w:eastAsia="Times New Roman" w:hAnsi="Times New Roman" w:cs="Times New Roman"/>
          <w:color w:val="000000"/>
          <w:sz w:val="28"/>
          <w:szCs w:val="28"/>
          <w:lang w:eastAsia="ru-RU"/>
        </w:rPr>
        <w:t>характеристики химических свойств кислот.</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397D3A">
        <w:rPr>
          <w:rFonts w:ascii="Times New Roman" w:eastAsia="Times New Roman" w:hAnsi="Times New Roman" w:cs="Times New Roman"/>
          <w:color w:val="000000"/>
          <w:sz w:val="28"/>
          <w:szCs w:val="28"/>
          <w:lang w:eastAsia="ru-RU"/>
        </w:rPr>
        <w:b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Обобщение сведений об оксидах, их классификации и химических свойствах.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Генетические ряды металлов и неметаллов. Генетическая связь между классами неорганических веществ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-восстановительные реакции. Окислитель и восстановитель, окисление и восстановление.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lastRenderedPageBreak/>
        <w:t xml:space="preserve">Реакции ионного обмена и </w:t>
      </w: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 xml:space="preserve">-восстановительные реакции. Составление уравнений </w:t>
      </w: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-восстановительных реакций методом электронного баланса.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Свойства простых веществ - металлов и неметаллов, кислот и солей в свете представлений об </w:t>
      </w: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-восстановительных процессах.</w:t>
      </w:r>
      <w:r w:rsidRPr="00397D3A">
        <w:rPr>
          <w:rFonts w:ascii="Times New Roman" w:eastAsia="Times New Roman" w:hAnsi="Times New Roman" w:cs="Times New Roman"/>
          <w:b/>
          <w:bCs/>
          <w:color w:val="000000"/>
          <w:sz w:val="28"/>
          <w:szCs w:val="28"/>
          <w:lang w:eastAsia="ru-RU"/>
        </w:rPr>
        <w:t> </w:t>
      </w:r>
    </w:p>
    <w:p w:rsidR="00DD20CD" w:rsidRPr="00271301" w:rsidRDefault="00DD20CD" w:rsidP="002A264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271301">
        <w:rPr>
          <w:rFonts w:ascii="Times New Roman" w:eastAsia="Times New Roman" w:hAnsi="Times New Roman" w:cs="Times New Roman"/>
          <w:b/>
          <w:bCs/>
          <w:color w:val="000000"/>
          <w:sz w:val="28"/>
          <w:szCs w:val="28"/>
          <w:lang w:eastAsia="ru-RU"/>
        </w:rPr>
        <w:t>Химический практикум №2. Свойства электролитов</w:t>
      </w:r>
    </w:p>
    <w:p w:rsidR="00397D3A" w:rsidRPr="00397D3A" w:rsidRDefault="00DD20CD"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w:t>
      </w:r>
      <w:r w:rsidR="00397D3A" w:rsidRPr="00397D3A">
        <w:rPr>
          <w:rFonts w:ascii="Times New Roman" w:eastAsia="Times New Roman" w:hAnsi="Times New Roman" w:cs="Times New Roman"/>
          <w:bCs/>
          <w:color w:val="000000"/>
          <w:sz w:val="28"/>
          <w:szCs w:val="28"/>
          <w:lang w:eastAsia="ru-RU"/>
        </w:rPr>
        <w:t>6</w:t>
      </w:r>
      <w:r w:rsidR="00397D3A" w:rsidRPr="00397D3A">
        <w:rPr>
          <w:rFonts w:ascii="Times New Roman" w:eastAsia="Times New Roman" w:hAnsi="Times New Roman" w:cs="Times New Roman"/>
          <w:bCs/>
          <w:i/>
          <w:iCs/>
          <w:color w:val="000000"/>
          <w:sz w:val="28"/>
          <w:szCs w:val="28"/>
          <w:lang w:eastAsia="ru-RU"/>
        </w:rPr>
        <w:t>. </w:t>
      </w:r>
      <w:r w:rsidR="00397D3A" w:rsidRPr="00397D3A">
        <w:rPr>
          <w:rFonts w:ascii="Times New Roman" w:eastAsia="Times New Roman" w:hAnsi="Times New Roman" w:cs="Times New Roman"/>
          <w:color w:val="000000"/>
          <w:sz w:val="28"/>
          <w:szCs w:val="28"/>
          <w:lang w:eastAsia="ru-RU"/>
        </w:rPr>
        <w:t>Свойства кис</w:t>
      </w:r>
      <w:r w:rsidRPr="00271301">
        <w:rPr>
          <w:rFonts w:ascii="Times New Roman" w:eastAsia="Times New Roman" w:hAnsi="Times New Roman" w:cs="Times New Roman"/>
          <w:color w:val="000000"/>
          <w:sz w:val="28"/>
          <w:szCs w:val="28"/>
          <w:lang w:eastAsia="ru-RU"/>
        </w:rPr>
        <w:t>лот, оснований, оксидов и солей</w:t>
      </w:r>
    </w:p>
    <w:p w:rsidR="00397D3A" w:rsidRPr="00271301" w:rsidRDefault="00DD20CD"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w:t>
      </w:r>
      <w:r w:rsidR="00397D3A" w:rsidRPr="00397D3A">
        <w:rPr>
          <w:rFonts w:ascii="Times New Roman" w:eastAsia="Times New Roman" w:hAnsi="Times New Roman" w:cs="Times New Roman"/>
          <w:bCs/>
          <w:color w:val="000000"/>
          <w:sz w:val="28"/>
          <w:szCs w:val="28"/>
          <w:lang w:eastAsia="ru-RU"/>
        </w:rPr>
        <w:t>7.</w:t>
      </w:r>
      <w:r w:rsidR="00397D3A" w:rsidRPr="00397D3A">
        <w:rPr>
          <w:rFonts w:ascii="Times New Roman" w:eastAsia="Times New Roman" w:hAnsi="Times New Roman" w:cs="Times New Roman"/>
          <w:color w:val="000000"/>
          <w:sz w:val="28"/>
          <w:szCs w:val="28"/>
          <w:lang w:eastAsia="ru-RU"/>
        </w:rPr>
        <w:t> </w:t>
      </w:r>
      <w:r w:rsidRPr="00271301">
        <w:rPr>
          <w:rFonts w:ascii="Times New Roman" w:eastAsia="Times New Roman" w:hAnsi="Times New Roman" w:cs="Times New Roman"/>
          <w:color w:val="000000"/>
          <w:sz w:val="28"/>
          <w:szCs w:val="28"/>
          <w:lang w:eastAsia="ru-RU"/>
        </w:rPr>
        <w:t>Решение экспериментальных задач</w:t>
      </w:r>
    </w:p>
    <w:p w:rsidR="00DD20CD" w:rsidRPr="00271301"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№8. Свойства кислот, оснований, оксидов и солей</w:t>
      </w:r>
    </w:p>
    <w:p w:rsidR="00DD20CD"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№9. Решение экспериментальных задач</w:t>
      </w:r>
    </w:p>
    <w:p w:rsidR="002A264E" w:rsidRPr="00397D3A" w:rsidRDefault="002A264E" w:rsidP="002A264E">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Проектная деятельность</w:t>
      </w:r>
    </w:p>
    <w:p w:rsidR="00397D3A" w:rsidRPr="00397D3A" w:rsidRDefault="00397D3A" w:rsidP="00271301">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i/>
          <w:iCs/>
          <w:color w:val="000000"/>
          <w:sz w:val="28"/>
          <w:szCs w:val="28"/>
          <w:lang w:eastAsia="ru-RU"/>
        </w:rPr>
        <w:t> </w:t>
      </w:r>
    </w:p>
    <w:p w:rsidR="000D6757" w:rsidRDefault="000D6757" w:rsidP="0077719B">
      <w:pPr>
        <w:spacing w:after="0" w:line="360" w:lineRule="auto"/>
        <w:jc w:val="both"/>
        <w:rPr>
          <w:rFonts w:ascii="Times New Roman" w:hAnsi="Times New Roman" w:cs="Times New Roman"/>
          <w:sz w:val="28"/>
          <w:szCs w:val="28"/>
        </w:rPr>
      </w:pPr>
    </w:p>
    <w:p w:rsidR="000D6757" w:rsidRDefault="000D6757" w:rsidP="0077719B">
      <w:pPr>
        <w:spacing w:after="0" w:line="360" w:lineRule="auto"/>
        <w:jc w:val="both"/>
        <w:rPr>
          <w:rFonts w:ascii="Times New Roman" w:hAnsi="Times New Roman" w:cs="Times New Roman"/>
          <w:sz w:val="28"/>
          <w:szCs w:val="28"/>
        </w:rPr>
      </w:pPr>
    </w:p>
    <w:p w:rsidR="000D6757" w:rsidRDefault="000D6757"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0D6757" w:rsidRPr="00294941" w:rsidRDefault="000D6757" w:rsidP="0077719B">
      <w:pPr>
        <w:spacing w:after="0" w:line="360" w:lineRule="auto"/>
        <w:jc w:val="both"/>
        <w:rPr>
          <w:rFonts w:ascii="Times New Roman" w:hAnsi="Times New Roman" w:cs="Times New Roman"/>
          <w:sz w:val="28"/>
          <w:szCs w:val="28"/>
        </w:rPr>
      </w:pPr>
    </w:p>
    <w:p w:rsidR="00C77CF8" w:rsidRPr="00294941" w:rsidRDefault="00C77CF8" w:rsidP="002B44F7">
      <w:pPr>
        <w:spacing w:after="0" w:line="360" w:lineRule="auto"/>
        <w:jc w:val="both"/>
        <w:rPr>
          <w:rFonts w:ascii="Times New Roman" w:hAnsi="Times New Roman" w:cs="Times New Roman"/>
          <w:b/>
          <w:i/>
          <w:iCs/>
          <w:sz w:val="28"/>
          <w:szCs w:val="28"/>
        </w:rPr>
      </w:pPr>
    </w:p>
    <w:p w:rsidR="002F1993" w:rsidRDefault="00FD5AFA" w:rsidP="00DC3793">
      <w:pPr>
        <w:pStyle w:val="a3"/>
        <w:numPr>
          <w:ilvl w:val="1"/>
          <w:numId w:val="10"/>
        </w:numPr>
        <w:ind w:left="851" w:hanging="284"/>
        <w:rPr>
          <w:rFonts w:ascii="Times New Roman" w:hAnsi="Times New Roman" w:cs="Times New Roman"/>
          <w:b/>
          <w:sz w:val="28"/>
          <w:szCs w:val="28"/>
        </w:rPr>
      </w:pPr>
      <w:r w:rsidRPr="00294941">
        <w:rPr>
          <w:rFonts w:ascii="Times New Roman" w:hAnsi="Times New Roman" w:cs="Times New Roman"/>
          <w:b/>
          <w:sz w:val="28"/>
          <w:szCs w:val="28"/>
        </w:rPr>
        <w:lastRenderedPageBreak/>
        <w:t>Тематическое планирование</w:t>
      </w:r>
    </w:p>
    <w:tbl>
      <w:tblPr>
        <w:tblStyle w:val="a4"/>
        <w:tblW w:w="5074" w:type="pct"/>
        <w:tblLayout w:type="fixed"/>
        <w:tblLook w:val="04A0" w:firstRow="1" w:lastRow="0" w:firstColumn="1" w:lastColumn="0" w:noHBand="0" w:noVBand="1"/>
      </w:tblPr>
      <w:tblGrid>
        <w:gridCol w:w="960"/>
        <w:gridCol w:w="7510"/>
        <w:gridCol w:w="1243"/>
      </w:tblGrid>
      <w:tr w:rsidR="005F2FF1" w:rsidTr="005F2FF1">
        <w:trPr>
          <w:cantSplit/>
          <w:trHeight w:val="637"/>
        </w:trPr>
        <w:tc>
          <w:tcPr>
            <w:tcW w:w="494" w:type="pct"/>
            <w:vMerge w:val="restart"/>
            <w:textDirection w:val="btLr"/>
          </w:tcPr>
          <w:p w:rsidR="005F2FF1" w:rsidRPr="005F2FF1" w:rsidRDefault="005F2FF1" w:rsidP="005F2FF1">
            <w:pPr>
              <w:autoSpaceDE w:val="0"/>
              <w:autoSpaceDN w:val="0"/>
              <w:adjustRightInd w:val="0"/>
              <w:spacing w:line="360" w:lineRule="auto"/>
              <w:ind w:left="113" w:right="113"/>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 урока</w:t>
            </w:r>
          </w:p>
          <w:p w:rsidR="005F2FF1" w:rsidRPr="005F2FF1" w:rsidRDefault="005F2FF1" w:rsidP="005F2FF1">
            <w:pPr>
              <w:autoSpaceDE w:val="0"/>
              <w:autoSpaceDN w:val="0"/>
              <w:adjustRightInd w:val="0"/>
              <w:spacing w:line="360" w:lineRule="auto"/>
              <w:ind w:left="113" w:right="113"/>
              <w:jc w:val="center"/>
              <w:rPr>
                <w:rFonts w:ascii="Times New Roman" w:hAnsi="Times New Roman" w:cs="Times New Roman"/>
                <w:b/>
                <w:color w:val="000000"/>
                <w:sz w:val="28"/>
                <w:szCs w:val="28"/>
              </w:rPr>
            </w:pPr>
          </w:p>
        </w:tc>
        <w:tc>
          <w:tcPr>
            <w:tcW w:w="3866" w:type="pct"/>
            <w:vMerge w:val="restart"/>
          </w:tcPr>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Раздел и тема урока</w:t>
            </w:r>
          </w:p>
        </w:tc>
        <w:tc>
          <w:tcPr>
            <w:tcW w:w="640" w:type="pct"/>
            <w:vMerge w:val="restart"/>
          </w:tcPr>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Кол-во</w:t>
            </w: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часов</w:t>
            </w: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00000"/>
                <w:sz w:val="28"/>
                <w:szCs w:val="28"/>
              </w:rPr>
            </w:pPr>
          </w:p>
        </w:tc>
      </w:tr>
      <w:tr w:rsidR="005F2FF1" w:rsidTr="005F2FF1">
        <w:trPr>
          <w:cantSplit/>
          <w:trHeight w:val="636"/>
        </w:trPr>
        <w:tc>
          <w:tcPr>
            <w:tcW w:w="494" w:type="pct"/>
            <w:vMerge/>
            <w:textDirection w:val="btLr"/>
          </w:tcPr>
          <w:p w:rsidR="005F2FF1" w:rsidRPr="005F2FF1" w:rsidRDefault="005F2FF1" w:rsidP="005F2FF1">
            <w:pPr>
              <w:autoSpaceDE w:val="0"/>
              <w:autoSpaceDN w:val="0"/>
              <w:adjustRightInd w:val="0"/>
              <w:spacing w:line="360" w:lineRule="auto"/>
              <w:ind w:left="113" w:right="113"/>
              <w:jc w:val="center"/>
              <w:rPr>
                <w:rFonts w:ascii="Times New Roman" w:hAnsi="Times New Roman" w:cs="Times New Roman"/>
                <w:color w:val="0D0D0D"/>
                <w:sz w:val="28"/>
                <w:szCs w:val="28"/>
              </w:rPr>
            </w:pPr>
          </w:p>
        </w:tc>
        <w:tc>
          <w:tcPr>
            <w:tcW w:w="3866" w:type="pct"/>
            <w:vMerge/>
          </w:tcPr>
          <w:p w:rsidR="005F2FF1" w:rsidRPr="005F2FF1" w:rsidRDefault="005F2FF1" w:rsidP="005F2FF1">
            <w:pPr>
              <w:autoSpaceDE w:val="0"/>
              <w:autoSpaceDN w:val="0"/>
              <w:adjustRightInd w:val="0"/>
              <w:spacing w:line="360" w:lineRule="auto"/>
              <w:jc w:val="center"/>
              <w:rPr>
                <w:rFonts w:ascii="Times New Roman" w:hAnsi="Times New Roman" w:cs="Times New Roman"/>
                <w:color w:val="0D0D0D"/>
                <w:sz w:val="28"/>
                <w:szCs w:val="28"/>
              </w:rPr>
            </w:pPr>
          </w:p>
        </w:tc>
        <w:tc>
          <w:tcPr>
            <w:tcW w:w="640" w:type="pct"/>
            <w:vMerge/>
          </w:tcPr>
          <w:p w:rsidR="005F2FF1" w:rsidRPr="005F2FF1" w:rsidRDefault="005F2FF1" w:rsidP="005F2FF1">
            <w:pPr>
              <w:autoSpaceDE w:val="0"/>
              <w:autoSpaceDN w:val="0"/>
              <w:adjustRightInd w:val="0"/>
              <w:spacing w:line="360" w:lineRule="auto"/>
              <w:jc w:val="center"/>
              <w:rPr>
                <w:rFonts w:ascii="Times New Roman" w:hAnsi="Times New Roman" w:cs="Times New Roman"/>
                <w:color w:val="0D0D0D"/>
                <w:sz w:val="28"/>
                <w:szCs w:val="28"/>
              </w:rPr>
            </w:pPr>
          </w:p>
        </w:tc>
      </w:tr>
      <w:tr w:rsidR="005F2FF1" w:rsidTr="005F2FF1">
        <w:tc>
          <w:tcPr>
            <w:tcW w:w="494"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p>
        </w:tc>
        <w:tc>
          <w:tcPr>
            <w:tcW w:w="3866" w:type="pct"/>
          </w:tcPr>
          <w:p w:rsidR="005F2FF1" w:rsidRPr="0012320D" w:rsidRDefault="005F2FF1" w:rsidP="0012320D">
            <w:pPr>
              <w:autoSpaceDE w:val="0"/>
              <w:autoSpaceDN w:val="0"/>
              <w:adjustRightInd w:val="0"/>
              <w:spacing w:line="360" w:lineRule="auto"/>
              <w:rPr>
                <w:rFonts w:ascii="Times New Roman" w:hAnsi="Times New Roman" w:cs="Times New Roman"/>
                <w:b/>
                <w:color w:val="000000"/>
                <w:sz w:val="28"/>
                <w:szCs w:val="28"/>
              </w:rPr>
            </w:pPr>
            <w:r w:rsidRPr="0012320D">
              <w:rPr>
                <w:rFonts w:ascii="Times New Roman" w:hAnsi="Times New Roman" w:cs="Times New Roman"/>
                <w:b/>
                <w:color w:val="000000"/>
                <w:sz w:val="28"/>
                <w:szCs w:val="28"/>
              </w:rPr>
              <w:t>В</w:t>
            </w:r>
            <w:r w:rsidR="0012320D">
              <w:rPr>
                <w:rFonts w:ascii="Times New Roman" w:hAnsi="Times New Roman" w:cs="Times New Roman"/>
                <w:b/>
                <w:color w:val="000000"/>
                <w:sz w:val="28"/>
                <w:szCs w:val="28"/>
              </w:rPr>
              <w:t>ведение</w:t>
            </w:r>
          </w:p>
        </w:tc>
        <w:tc>
          <w:tcPr>
            <w:tcW w:w="640"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1</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Химия – часть естествознания. Предмет химии. Вещества</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2</w:t>
            </w:r>
          </w:p>
        </w:tc>
        <w:tc>
          <w:tcPr>
            <w:tcW w:w="3866" w:type="pct"/>
          </w:tcPr>
          <w:p w:rsidR="005F2FF1" w:rsidRPr="005F2FF1" w:rsidRDefault="008D786B" w:rsidP="005F2FF1">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Превращение веществ. Роль химии в жизни человека. Краткий очерк истории</w:t>
            </w:r>
            <w:r w:rsidR="0012320D">
              <w:rPr>
                <w:rFonts w:ascii="Times New Roman" w:hAnsi="Times New Roman" w:cs="Times New Roman"/>
                <w:sz w:val="28"/>
                <w:szCs w:val="28"/>
              </w:rPr>
              <w:t xml:space="preserve"> развития химии</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3</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Периодическая система химических элементов Д.И. Менделеева. Знаки химических элементов</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4</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Химические формулы. Относительная атомная и молекулярная массы</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RPr="00D53332"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w:t>
            </w:r>
          </w:p>
        </w:tc>
        <w:tc>
          <w:tcPr>
            <w:tcW w:w="3866" w:type="pct"/>
          </w:tcPr>
          <w:p w:rsidR="005F2FF1" w:rsidRPr="005F2FF1" w:rsidRDefault="0012320D"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Решение задач на массовую долю элементов в веществе</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p>
        </w:tc>
        <w:tc>
          <w:tcPr>
            <w:tcW w:w="3866" w:type="pct"/>
          </w:tcPr>
          <w:p w:rsidR="005F2FF1" w:rsidRPr="0012320D" w:rsidRDefault="0012320D" w:rsidP="0012320D">
            <w:pPr>
              <w:autoSpaceDE w:val="0"/>
              <w:autoSpaceDN w:val="0"/>
              <w:adjustRightInd w:val="0"/>
              <w:spacing w:line="360" w:lineRule="auto"/>
              <w:rPr>
                <w:rFonts w:ascii="Times New Roman" w:hAnsi="Times New Roman" w:cs="Times New Roman"/>
                <w:b/>
                <w:sz w:val="28"/>
                <w:szCs w:val="28"/>
              </w:rPr>
            </w:pPr>
            <w:r w:rsidRPr="0012320D">
              <w:rPr>
                <w:rFonts w:ascii="Times New Roman" w:hAnsi="Times New Roman" w:cs="Times New Roman"/>
                <w:b/>
                <w:sz w:val="28"/>
                <w:szCs w:val="28"/>
              </w:rPr>
              <w:t xml:space="preserve">Глава 1. Атомы химических элементов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Основные сведения о строении атомов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7</w:t>
            </w:r>
          </w:p>
        </w:tc>
        <w:tc>
          <w:tcPr>
            <w:tcW w:w="3866" w:type="pct"/>
          </w:tcPr>
          <w:p w:rsidR="005F2FF1" w:rsidRPr="005F2FF1" w:rsidRDefault="00B72E3B" w:rsidP="00B72E3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Изменения в составе ядер атомов химических элементов. </w:t>
            </w:r>
            <w:r w:rsidR="005F2FF1" w:rsidRPr="005F2FF1">
              <w:rPr>
                <w:rFonts w:ascii="Times New Roman" w:hAnsi="Times New Roman" w:cs="Times New Roman"/>
                <w:sz w:val="28"/>
                <w:szCs w:val="28"/>
              </w:rPr>
              <w:t>Изотопы</w:t>
            </w:r>
          </w:p>
        </w:tc>
        <w:tc>
          <w:tcPr>
            <w:tcW w:w="640" w:type="pct"/>
          </w:tcPr>
          <w:p w:rsidR="005F2FF1" w:rsidRPr="005F2FF1" w:rsidRDefault="00B72E3B" w:rsidP="00B72E3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8</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Строение электронных оболочек атомов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Изменение числа электронов на внешнем энергетическом уровне атомов химических элементов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10</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Взаимодействие атомов элементов-неметаллов между собой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11</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b/>
                <w:sz w:val="28"/>
                <w:szCs w:val="28"/>
              </w:rPr>
            </w:pPr>
            <w:r w:rsidRPr="005F2FF1">
              <w:rPr>
                <w:rFonts w:ascii="Times New Roman" w:hAnsi="Times New Roman" w:cs="Times New Roman"/>
                <w:sz w:val="28"/>
                <w:szCs w:val="28"/>
              </w:rPr>
              <w:t>Ковалентная полярная химическая связь</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12</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Понятие валентности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13</w:t>
            </w:r>
          </w:p>
        </w:tc>
        <w:tc>
          <w:tcPr>
            <w:tcW w:w="3866" w:type="pct"/>
          </w:tcPr>
          <w:p w:rsidR="005F2FF1" w:rsidRPr="005F2FF1" w:rsidRDefault="00B31106" w:rsidP="00B31106">
            <w:pPr>
              <w:autoSpaceDE w:val="0"/>
              <w:autoSpaceDN w:val="0"/>
              <w:adjustRightInd w:val="0"/>
              <w:spacing w:line="360" w:lineRule="auto"/>
              <w:rPr>
                <w:rFonts w:ascii="Times New Roman" w:hAnsi="Times New Roman" w:cs="Times New Roman"/>
                <w:b/>
                <w:i/>
                <w:sz w:val="28"/>
                <w:szCs w:val="28"/>
              </w:rPr>
            </w:pPr>
            <w:r w:rsidRPr="005F2FF1">
              <w:rPr>
                <w:rFonts w:ascii="Times New Roman" w:hAnsi="Times New Roman" w:cs="Times New Roman"/>
                <w:sz w:val="28"/>
                <w:szCs w:val="28"/>
              </w:rPr>
              <w:t xml:space="preserve">Металлическая химическая связь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14</w:t>
            </w:r>
          </w:p>
        </w:tc>
        <w:tc>
          <w:tcPr>
            <w:tcW w:w="3866" w:type="pct"/>
          </w:tcPr>
          <w:p w:rsidR="005F2FF1" w:rsidRPr="00B31106" w:rsidRDefault="00B31106" w:rsidP="005F2FF1">
            <w:pPr>
              <w:autoSpaceDE w:val="0"/>
              <w:autoSpaceDN w:val="0"/>
              <w:adjustRightInd w:val="0"/>
              <w:spacing w:line="360" w:lineRule="auto"/>
              <w:rPr>
                <w:rFonts w:ascii="Times New Roman" w:hAnsi="Times New Roman" w:cs="Times New Roman"/>
                <w:sz w:val="28"/>
                <w:szCs w:val="28"/>
              </w:rPr>
            </w:pPr>
            <w:r w:rsidRPr="00B31106">
              <w:rPr>
                <w:rFonts w:ascii="Times New Roman" w:hAnsi="Times New Roman" w:cs="Times New Roman"/>
                <w:i/>
                <w:sz w:val="28"/>
                <w:szCs w:val="28"/>
              </w:rPr>
              <w:t>Контрольная работа по теме: «Атомы химических элементов»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rPr>
                <w:rFonts w:ascii="Times New Roman" w:hAnsi="Times New Roman" w:cs="Times New Roman"/>
                <w:color w:val="0D0D0D"/>
                <w:sz w:val="28"/>
                <w:szCs w:val="28"/>
              </w:rPr>
            </w:pPr>
          </w:p>
        </w:tc>
        <w:tc>
          <w:tcPr>
            <w:tcW w:w="3866" w:type="pct"/>
          </w:tcPr>
          <w:p w:rsidR="005F2FF1" w:rsidRPr="00B84D9E" w:rsidRDefault="00B84D9E" w:rsidP="00B84D9E">
            <w:pPr>
              <w:autoSpaceDE w:val="0"/>
              <w:autoSpaceDN w:val="0"/>
              <w:adjustRightInd w:val="0"/>
              <w:spacing w:line="360" w:lineRule="auto"/>
              <w:rPr>
                <w:rFonts w:ascii="Times New Roman" w:hAnsi="Times New Roman" w:cs="Times New Roman"/>
                <w:b/>
                <w:sz w:val="28"/>
                <w:szCs w:val="28"/>
              </w:rPr>
            </w:pPr>
            <w:r w:rsidRPr="00B84D9E">
              <w:rPr>
                <w:rFonts w:ascii="Times New Roman" w:hAnsi="Times New Roman" w:cs="Times New Roman"/>
                <w:b/>
                <w:sz w:val="28"/>
                <w:szCs w:val="28"/>
              </w:rPr>
              <w:t xml:space="preserve">Глава 2. Простые вещества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lastRenderedPageBreak/>
              <w:t>15</w:t>
            </w:r>
          </w:p>
        </w:tc>
        <w:tc>
          <w:tcPr>
            <w:tcW w:w="3866" w:type="pct"/>
          </w:tcPr>
          <w:p w:rsidR="005F2FF1" w:rsidRPr="005F2FF1" w:rsidRDefault="009C3F40"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Простые вещества - металлы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16</w:t>
            </w:r>
          </w:p>
        </w:tc>
        <w:tc>
          <w:tcPr>
            <w:tcW w:w="3866" w:type="pct"/>
          </w:tcPr>
          <w:p w:rsidR="005F2FF1" w:rsidRPr="005F2FF1" w:rsidRDefault="009C3F40"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Простые вещества - неметаллы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17</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Количество вещества. Молярная масса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18</w:t>
            </w:r>
          </w:p>
        </w:tc>
        <w:tc>
          <w:tcPr>
            <w:tcW w:w="3866" w:type="pct"/>
          </w:tcPr>
          <w:p w:rsidR="005F2FF1" w:rsidRPr="005F2FF1" w:rsidRDefault="00D079B0"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Решение задач по теме: «Количество вещества»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 xml:space="preserve">Молярный объем газов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20</w:t>
            </w:r>
          </w:p>
        </w:tc>
        <w:tc>
          <w:tcPr>
            <w:tcW w:w="3866" w:type="pct"/>
          </w:tcPr>
          <w:p w:rsidR="005F2FF1" w:rsidRPr="005F2FF1" w:rsidRDefault="00D079B0"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Решение задач на тему: «Молярный объем газов». Повторение</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21</w:t>
            </w:r>
          </w:p>
        </w:tc>
        <w:tc>
          <w:tcPr>
            <w:tcW w:w="3866" w:type="pct"/>
          </w:tcPr>
          <w:p w:rsidR="005F2FF1" w:rsidRPr="00051F10" w:rsidRDefault="005F2FF1" w:rsidP="005F2FF1">
            <w:pPr>
              <w:autoSpaceDE w:val="0"/>
              <w:autoSpaceDN w:val="0"/>
              <w:adjustRightInd w:val="0"/>
              <w:spacing w:line="360" w:lineRule="auto"/>
              <w:rPr>
                <w:rFonts w:ascii="Times New Roman" w:hAnsi="Times New Roman" w:cs="Times New Roman"/>
                <w:i/>
                <w:sz w:val="28"/>
                <w:szCs w:val="28"/>
              </w:rPr>
            </w:pPr>
            <w:r w:rsidRPr="00051F10">
              <w:rPr>
                <w:rFonts w:ascii="Times New Roman" w:hAnsi="Times New Roman" w:cs="Times New Roman"/>
                <w:i/>
                <w:sz w:val="28"/>
                <w:szCs w:val="28"/>
              </w:rPr>
              <w:t>Контрольная работа за 1 триместр «Первоначальные химические понятия»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D079B0" w:rsidTr="005F2FF1">
        <w:tc>
          <w:tcPr>
            <w:tcW w:w="494" w:type="pct"/>
          </w:tcPr>
          <w:p w:rsidR="00D079B0" w:rsidRPr="005F2FF1" w:rsidRDefault="00D079B0" w:rsidP="005F2FF1">
            <w:pPr>
              <w:spacing w:line="360" w:lineRule="auto"/>
              <w:jc w:val="center"/>
              <w:rPr>
                <w:rFonts w:ascii="Times New Roman" w:hAnsi="Times New Roman" w:cs="Times New Roman"/>
                <w:color w:val="0D0D0D"/>
                <w:sz w:val="28"/>
                <w:szCs w:val="28"/>
              </w:rPr>
            </w:pPr>
          </w:p>
        </w:tc>
        <w:tc>
          <w:tcPr>
            <w:tcW w:w="3866" w:type="pct"/>
          </w:tcPr>
          <w:p w:rsidR="00D079B0" w:rsidRPr="00D079B0" w:rsidRDefault="00D079B0" w:rsidP="005F2FF1">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Гла</w:t>
            </w:r>
            <w:r w:rsidR="00406A4E">
              <w:rPr>
                <w:rFonts w:ascii="Times New Roman" w:hAnsi="Times New Roman" w:cs="Times New Roman"/>
                <w:b/>
                <w:sz w:val="28"/>
                <w:szCs w:val="28"/>
              </w:rPr>
              <w:t>ва 4. Соединения химических эле</w:t>
            </w:r>
            <w:r>
              <w:rPr>
                <w:rFonts w:ascii="Times New Roman" w:hAnsi="Times New Roman" w:cs="Times New Roman"/>
                <w:b/>
                <w:sz w:val="28"/>
                <w:szCs w:val="28"/>
              </w:rPr>
              <w:t>ментов</w:t>
            </w:r>
          </w:p>
        </w:tc>
        <w:tc>
          <w:tcPr>
            <w:tcW w:w="640" w:type="pct"/>
          </w:tcPr>
          <w:p w:rsidR="00D079B0" w:rsidRPr="005F2FF1" w:rsidRDefault="00D079B0"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22</w:t>
            </w:r>
            <w:r w:rsidR="00D079B0">
              <w:rPr>
                <w:rFonts w:ascii="Times New Roman" w:hAnsi="Times New Roman" w:cs="Times New Roman"/>
                <w:color w:val="0D0D0D"/>
                <w:sz w:val="28"/>
                <w:szCs w:val="28"/>
              </w:rPr>
              <w:t>-23</w:t>
            </w:r>
          </w:p>
        </w:tc>
        <w:tc>
          <w:tcPr>
            <w:tcW w:w="3866" w:type="pct"/>
          </w:tcPr>
          <w:p w:rsidR="005F2FF1" w:rsidRPr="005F2FF1" w:rsidRDefault="00D079B0" w:rsidP="005F2FF1">
            <w:pPr>
              <w:pStyle w:val="a5"/>
              <w:spacing w:line="360" w:lineRule="auto"/>
              <w:rPr>
                <w:rFonts w:ascii="Times New Roman" w:hAnsi="Times New Roman" w:cs="Times New Roman"/>
                <w:sz w:val="28"/>
                <w:szCs w:val="28"/>
              </w:rPr>
            </w:pPr>
            <w:r w:rsidRPr="005F2FF1">
              <w:rPr>
                <w:rFonts w:ascii="Times New Roman" w:hAnsi="Times New Roman" w:cs="Times New Roman"/>
                <w:sz w:val="28"/>
                <w:szCs w:val="28"/>
              </w:rPr>
              <w:t>Степень окисления</w:t>
            </w:r>
          </w:p>
        </w:tc>
        <w:tc>
          <w:tcPr>
            <w:tcW w:w="640" w:type="pct"/>
          </w:tcPr>
          <w:p w:rsidR="005F2FF1" w:rsidRPr="005F2FF1" w:rsidRDefault="00D079B0" w:rsidP="005F2FF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24</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Важнейшие классы бинарных соединений – оксиды и летучие водородные соединения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25</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Основания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26</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Кислоты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27</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Соли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490"/>
        </w:trPr>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28</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Кристаллические решетки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29</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Чистые вещества и смеси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30</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Массовая и объемная доли компонентов смеси (раствора)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31</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Pr="005F2FF1">
              <w:rPr>
                <w:rFonts w:ascii="Times New Roman" w:hAnsi="Times New Roman" w:cs="Times New Roman"/>
                <w:sz w:val="28"/>
                <w:szCs w:val="28"/>
              </w:rPr>
              <w:t>Решение расчетных задач на нахождение объемной и массовой долей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32</w:t>
            </w:r>
          </w:p>
        </w:tc>
        <w:tc>
          <w:tcPr>
            <w:tcW w:w="3866" w:type="pct"/>
          </w:tcPr>
          <w:p w:rsidR="005F2FF1" w:rsidRPr="00A6072B" w:rsidRDefault="00A6072B" w:rsidP="005F2FF1">
            <w:pPr>
              <w:autoSpaceDE w:val="0"/>
              <w:autoSpaceDN w:val="0"/>
              <w:adjustRightInd w:val="0"/>
              <w:spacing w:line="360" w:lineRule="auto"/>
              <w:rPr>
                <w:rFonts w:ascii="Times New Roman" w:hAnsi="Times New Roman" w:cs="Times New Roman"/>
                <w:i/>
                <w:sz w:val="28"/>
                <w:szCs w:val="28"/>
              </w:rPr>
            </w:pPr>
            <w:r w:rsidRPr="00A6072B">
              <w:rPr>
                <w:rFonts w:ascii="Times New Roman" w:hAnsi="Times New Roman" w:cs="Times New Roman"/>
                <w:i/>
                <w:sz w:val="28"/>
                <w:szCs w:val="28"/>
              </w:rPr>
              <w:t>Контрольная работа по теме: «Соединения химических элементов»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A80BFB" w:rsidTr="005F2FF1">
        <w:tc>
          <w:tcPr>
            <w:tcW w:w="494" w:type="pct"/>
          </w:tcPr>
          <w:p w:rsidR="00A80BFB" w:rsidRPr="005F2FF1" w:rsidRDefault="00A80BFB" w:rsidP="005F2FF1">
            <w:pPr>
              <w:spacing w:line="360" w:lineRule="auto"/>
              <w:jc w:val="center"/>
              <w:rPr>
                <w:rFonts w:ascii="Times New Roman" w:hAnsi="Times New Roman" w:cs="Times New Roman"/>
                <w:color w:val="0D0D0D"/>
                <w:sz w:val="28"/>
                <w:szCs w:val="28"/>
              </w:rPr>
            </w:pPr>
          </w:p>
        </w:tc>
        <w:tc>
          <w:tcPr>
            <w:tcW w:w="3866" w:type="pct"/>
          </w:tcPr>
          <w:p w:rsidR="00A80BFB" w:rsidRPr="00A80BFB" w:rsidRDefault="00A80BFB" w:rsidP="005F2FF1">
            <w:pPr>
              <w:autoSpaceDE w:val="0"/>
              <w:autoSpaceDN w:val="0"/>
              <w:adjustRightInd w:val="0"/>
              <w:spacing w:line="360" w:lineRule="auto"/>
              <w:rPr>
                <w:rFonts w:ascii="Times New Roman" w:hAnsi="Times New Roman" w:cs="Times New Roman"/>
                <w:b/>
                <w:sz w:val="28"/>
                <w:szCs w:val="28"/>
              </w:rPr>
            </w:pPr>
            <w:r w:rsidRPr="00A80BFB">
              <w:rPr>
                <w:rFonts w:ascii="Times New Roman" w:hAnsi="Times New Roman" w:cs="Times New Roman"/>
                <w:b/>
                <w:sz w:val="28"/>
                <w:szCs w:val="28"/>
              </w:rPr>
              <w:t>Глава 4. Изменения, происходящие с веществами</w:t>
            </w:r>
          </w:p>
        </w:tc>
        <w:tc>
          <w:tcPr>
            <w:tcW w:w="640" w:type="pct"/>
          </w:tcPr>
          <w:p w:rsidR="00A80BFB" w:rsidRPr="005F2FF1" w:rsidRDefault="00A80BFB"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33</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Физические явления в химии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34</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Химические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35-36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Химические уравнения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2</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37</w:t>
            </w:r>
          </w:p>
        </w:tc>
        <w:tc>
          <w:tcPr>
            <w:tcW w:w="3866" w:type="pct"/>
          </w:tcPr>
          <w:p w:rsidR="005F2FF1" w:rsidRPr="005F2FF1" w:rsidRDefault="00000686" w:rsidP="00000686">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Pr="005F2FF1">
              <w:rPr>
                <w:rFonts w:ascii="Times New Roman" w:hAnsi="Times New Roman" w:cs="Times New Roman"/>
                <w:sz w:val="28"/>
                <w:szCs w:val="28"/>
              </w:rPr>
              <w:t xml:space="preserve">Расчеты по химическим уравнениям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38</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разложения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lastRenderedPageBreak/>
              <w:t>39</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соединения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40</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замещения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41</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обмена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42</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Типы химических реакций на примере свойств воды</w:t>
            </w:r>
            <w:r w:rsidR="00B16726">
              <w:rPr>
                <w:rFonts w:ascii="Times New Roman" w:hAnsi="Times New Roman" w:cs="Times New Roman"/>
                <w:sz w:val="28"/>
                <w:szCs w:val="28"/>
              </w:rPr>
              <w:t xml:space="preserve">. </w:t>
            </w:r>
            <w:r w:rsidR="00B16726" w:rsidRPr="00B16726">
              <w:rPr>
                <w:rFonts w:ascii="Times New Roman" w:hAnsi="Times New Roman" w:cs="Times New Roman"/>
                <w:i/>
                <w:sz w:val="28"/>
                <w:szCs w:val="28"/>
              </w:rPr>
              <w:t>Контрольное тестирование за 2 триместр</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43</w:t>
            </w:r>
          </w:p>
        </w:tc>
        <w:tc>
          <w:tcPr>
            <w:tcW w:w="3866" w:type="pct"/>
          </w:tcPr>
          <w:p w:rsidR="005F2FF1" w:rsidRPr="00240C60" w:rsidRDefault="00240C60" w:rsidP="005F2FF1">
            <w:pPr>
              <w:autoSpaceDE w:val="0"/>
              <w:autoSpaceDN w:val="0"/>
              <w:adjustRightInd w:val="0"/>
              <w:spacing w:line="360" w:lineRule="auto"/>
              <w:rPr>
                <w:rFonts w:ascii="Times New Roman" w:hAnsi="Times New Roman" w:cs="Times New Roman"/>
                <w:sz w:val="28"/>
                <w:szCs w:val="28"/>
              </w:rPr>
            </w:pPr>
            <w:r w:rsidRPr="00240C60">
              <w:rPr>
                <w:rFonts w:ascii="Times New Roman" w:hAnsi="Times New Roman" w:cs="Times New Roman"/>
                <w:sz w:val="28"/>
                <w:szCs w:val="28"/>
              </w:rPr>
              <w:t xml:space="preserve">ВПМ. </w:t>
            </w:r>
            <w:r w:rsidR="005F2FF1" w:rsidRPr="00240C60">
              <w:rPr>
                <w:rFonts w:ascii="Times New Roman" w:hAnsi="Times New Roman" w:cs="Times New Roman"/>
                <w:sz w:val="28"/>
                <w:szCs w:val="28"/>
              </w:rPr>
              <w:t>Практическая работа №1</w:t>
            </w:r>
            <w:r w:rsidR="00B16726">
              <w:rPr>
                <w:rFonts w:ascii="Times New Roman" w:hAnsi="Times New Roman" w:cs="Times New Roman"/>
                <w:sz w:val="28"/>
                <w:szCs w:val="28"/>
              </w:rPr>
              <w:t>.</w:t>
            </w:r>
            <w:r w:rsidR="005F2FF1" w:rsidRPr="00240C60">
              <w:rPr>
                <w:rFonts w:ascii="Times New Roman" w:hAnsi="Times New Roman" w:cs="Times New Roman"/>
                <w:sz w:val="28"/>
                <w:szCs w:val="28"/>
              </w:rPr>
              <w:t>Приемы обращен</w:t>
            </w:r>
            <w:r w:rsidR="00B16726">
              <w:rPr>
                <w:rFonts w:ascii="Times New Roman" w:hAnsi="Times New Roman" w:cs="Times New Roman"/>
                <w:sz w:val="28"/>
                <w:szCs w:val="28"/>
              </w:rPr>
              <w:t>ия с лабораторным оборудованием</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44</w:t>
            </w:r>
          </w:p>
        </w:tc>
        <w:tc>
          <w:tcPr>
            <w:tcW w:w="3866" w:type="pct"/>
          </w:tcPr>
          <w:p w:rsidR="005F2FF1" w:rsidRPr="00B16726" w:rsidRDefault="00B16726" w:rsidP="005C307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B16726">
              <w:rPr>
                <w:rFonts w:ascii="Times New Roman" w:hAnsi="Times New Roman" w:cs="Times New Roman"/>
                <w:sz w:val="28"/>
                <w:szCs w:val="28"/>
              </w:rPr>
              <w:t>Практическая работа №2</w:t>
            </w:r>
            <w:r w:rsidRPr="00B16726">
              <w:rPr>
                <w:rFonts w:ascii="Times New Roman" w:hAnsi="Times New Roman" w:cs="Times New Roman"/>
                <w:sz w:val="28"/>
                <w:szCs w:val="28"/>
              </w:rPr>
              <w:t xml:space="preserve">. </w:t>
            </w:r>
            <w:r w:rsidR="005C3070">
              <w:rPr>
                <w:rFonts w:ascii="Times New Roman" w:hAnsi="Times New Roman" w:cs="Times New Roman"/>
                <w:sz w:val="28"/>
                <w:szCs w:val="28"/>
              </w:rPr>
              <w:t>Наблюдение за изменениями, происходящими с горящей свечой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45</w:t>
            </w:r>
          </w:p>
        </w:tc>
        <w:tc>
          <w:tcPr>
            <w:tcW w:w="3866" w:type="pct"/>
          </w:tcPr>
          <w:p w:rsidR="005F2FF1" w:rsidRPr="00B16726" w:rsidRDefault="005C3070" w:rsidP="005C307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ВПМ. Практическая работа №3. Анализ почвы и воды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46</w:t>
            </w:r>
          </w:p>
        </w:tc>
        <w:tc>
          <w:tcPr>
            <w:tcW w:w="3866" w:type="pct"/>
          </w:tcPr>
          <w:p w:rsidR="005F2FF1" w:rsidRPr="005C3070" w:rsidRDefault="005C3070" w:rsidP="005C307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B16726" w:rsidRPr="005C3070">
              <w:rPr>
                <w:rFonts w:ascii="Times New Roman" w:hAnsi="Times New Roman" w:cs="Times New Roman"/>
                <w:sz w:val="28"/>
                <w:szCs w:val="28"/>
              </w:rPr>
              <w:t>Практическая работа №</w:t>
            </w:r>
            <w:r>
              <w:rPr>
                <w:rFonts w:ascii="Times New Roman" w:hAnsi="Times New Roman" w:cs="Times New Roman"/>
                <w:sz w:val="28"/>
                <w:szCs w:val="28"/>
              </w:rPr>
              <w:t>4. Признаки химических реакций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47</w:t>
            </w:r>
          </w:p>
        </w:tc>
        <w:tc>
          <w:tcPr>
            <w:tcW w:w="3866" w:type="pct"/>
          </w:tcPr>
          <w:p w:rsidR="005F2FF1" w:rsidRPr="005F2FF1" w:rsidRDefault="005C3070"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ВПМ. Практическая работа №5. Приготовление раствора сахара и расчет его массовой доли в растворе</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p>
        </w:tc>
        <w:tc>
          <w:tcPr>
            <w:tcW w:w="3866" w:type="pct"/>
          </w:tcPr>
          <w:p w:rsidR="005F2FF1" w:rsidRPr="005F2FF1" w:rsidRDefault="00C91FCB" w:rsidP="00C91FCB">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Глава 5. Растворение.</w:t>
            </w:r>
            <w:r w:rsidRPr="00C91FCB">
              <w:rPr>
                <w:rFonts w:ascii="Times New Roman" w:hAnsi="Times New Roman" w:cs="Times New Roman"/>
                <w:b/>
                <w:sz w:val="28"/>
                <w:szCs w:val="28"/>
              </w:rPr>
              <w:t xml:space="preserve"> </w:t>
            </w:r>
            <w:r>
              <w:rPr>
                <w:rFonts w:ascii="Times New Roman" w:hAnsi="Times New Roman" w:cs="Times New Roman"/>
                <w:b/>
                <w:sz w:val="28"/>
                <w:szCs w:val="28"/>
              </w:rPr>
              <w:t>Растворы. Р</w:t>
            </w:r>
            <w:r w:rsidRPr="00C91FCB">
              <w:rPr>
                <w:rFonts w:ascii="Times New Roman" w:hAnsi="Times New Roman" w:cs="Times New Roman"/>
                <w:b/>
                <w:sz w:val="28"/>
                <w:szCs w:val="28"/>
              </w:rPr>
              <w:t xml:space="preserve">еакции ионного обмена и </w:t>
            </w:r>
            <w:proofErr w:type="spellStart"/>
            <w:r w:rsidRPr="00C91FCB">
              <w:rPr>
                <w:rFonts w:ascii="Times New Roman" w:hAnsi="Times New Roman" w:cs="Times New Roman"/>
                <w:b/>
                <w:sz w:val="28"/>
                <w:szCs w:val="28"/>
              </w:rPr>
              <w:t>окислительно</w:t>
            </w:r>
            <w:proofErr w:type="spellEnd"/>
            <w:r w:rsidRPr="00C91FCB">
              <w:rPr>
                <w:rFonts w:ascii="Times New Roman" w:hAnsi="Times New Roman" w:cs="Times New Roman"/>
                <w:b/>
                <w:sz w:val="28"/>
                <w:szCs w:val="28"/>
              </w:rPr>
              <w:t xml:space="preserve">-восстановительные реакции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48</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Растворение. Растворимость веществ в воде</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Электролитическая диссоциация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50</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Основные положения теории электролитической диссоциации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51-52</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E959DE">
              <w:rPr>
                <w:rFonts w:ascii="Times New Roman" w:hAnsi="Times New Roman" w:cs="Times New Roman"/>
                <w:sz w:val="28"/>
                <w:szCs w:val="28"/>
              </w:rPr>
              <w:t>Ионные уравнения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2</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53</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Кислоты,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54</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Основания,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55</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Оксиды,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Соли,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57</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Генетическая связь между классами веществ</w:t>
            </w:r>
          </w:p>
        </w:tc>
        <w:tc>
          <w:tcPr>
            <w:tcW w:w="640" w:type="pct"/>
          </w:tcPr>
          <w:p w:rsidR="005F2FF1" w:rsidRPr="005F2FF1" w:rsidRDefault="000A0A59" w:rsidP="005F2FF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2FF1" w:rsidTr="005F2FF1">
        <w:tc>
          <w:tcPr>
            <w:tcW w:w="494" w:type="pct"/>
          </w:tcPr>
          <w:p w:rsidR="005F2FF1" w:rsidRPr="005F2FF1" w:rsidRDefault="0075223F" w:rsidP="0075223F">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58</w:t>
            </w:r>
            <w:r w:rsidR="005F2FF1" w:rsidRPr="005F2FF1">
              <w:rPr>
                <w:rFonts w:ascii="Times New Roman" w:hAnsi="Times New Roman" w:cs="Times New Roman"/>
                <w:color w:val="0D0D0D"/>
                <w:sz w:val="28"/>
                <w:szCs w:val="28"/>
              </w:rPr>
              <w:t>-</w:t>
            </w:r>
            <w:r>
              <w:rPr>
                <w:rFonts w:ascii="Times New Roman" w:hAnsi="Times New Roman" w:cs="Times New Roman"/>
                <w:color w:val="0D0D0D"/>
                <w:sz w:val="28"/>
                <w:szCs w:val="28"/>
              </w:rPr>
              <w:t>59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proofErr w:type="spellStart"/>
            <w:r w:rsidRPr="005F2FF1">
              <w:rPr>
                <w:rFonts w:ascii="Times New Roman" w:hAnsi="Times New Roman" w:cs="Times New Roman"/>
                <w:sz w:val="28"/>
                <w:szCs w:val="28"/>
              </w:rPr>
              <w:t>Окислительно</w:t>
            </w:r>
            <w:proofErr w:type="spellEnd"/>
            <w:r w:rsidRPr="005F2FF1">
              <w:rPr>
                <w:rFonts w:ascii="Times New Roman" w:hAnsi="Times New Roman" w:cs="Times New Roman"/>
                <w:sz w:val="28"/>
                <w:szCs w:val="28"/>
              </w:rPr>
              <w:t>-восстановительные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2</w:t>
            </w:r>
          </w:p>
        </w:tc>
      </w:tr>
      <w:tr w:rsidR="005F2FF1" w:rsidTr="005F2FF1">
        <w:tc>
          <w:tcPr>
            <w:tcW w:w="494" w:type="pct"/>
          </w:tcPr>
          <w:p w:rsidR="005F2FF1" w:rsidRPr="005F2FF1" w:rsidRDefault="0075223F"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60</w:t>
            </w:r>
          </w:p>
        </w:tc>
        <w:tc>
          <w:tcPr>
            <w:tcW w:w="3866" w:type="pct"/>
          </w:tcPr>
          <w:p w:rsidR="005F2FF1" w:rsidRPr="005F2FF1" w:rsidRDefault="00A44D21"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Упражнения в составлении ОВР</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75223F"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61</w:t>
            </w:r>
          </w:p>
        </w:tc>
        <w:tc>
          <w:tcPr>
            <w:tcW w:w="3866" w:type="pct"/>
          </w:tcPr>
          <w:p w:rsidR="005F2FF1" w:rsidRPr="008313D4" w:rsidRDefault="008313D4"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ВПМ. Практическая работа №6.</w:t>
            </w:r>
            <w:r w:rsidR="005F2FF1" w:rsidRPr="008313D4">
              <w:rPr>
                <w:rFonts w:ascii="Times New Roman" w:hAnsi="Times New Roman" w:cs="Times New Roman"/>
                <w:sz w:val="28"/>
                <w:szCs w:val="28"/>
              </w:rPr>
              <w:t>Ионные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8313D4"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62</w:t>
            </w:r>
          </w:p>
        </w:tc>
        <w:tc>
          <w:tcPr>
            <w:tcW w:w="3866" w:type="pct"/>
          </w:tcPr>
          <w:p w:rsidR="005F2FF1" w:rsidRPr="008313D4" w:rsidRDefault="008313D4"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ВПМ. Практическая работа №7.</w:t>
            </w:r>
            <w:r w:rsidR="005F2FF1" w:rsidRPr="008313D4">
              <w:rPr>
                <w:rFonts w:ascii="Times New Roman" w:hAnsi="Times New Roman" w:cs="Times New Roman"/>
                <w:sz w:val="28"/>
                <w:szCs w:val="28"/>
              </w:rPr>
              <w:t>Условия протекания химических реакций между р</w:t>
            </w:r>
            <w:r>
              <w:rPr>
                <w:rFonts w:ascii="Times New Roman" w:hAnsi="Times New Roman" w:cs="Times New Roman"/>
                <w:sz w:val="28"/>
                <w:szCs w:val="28"/>
              </w:rPr>
              <w:t>астворами электролитов до конца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840"/>
        </w:trPr>
        <w:tc>
          <w:tcPr>
            <w:tcW w:w="494" w:type="pct"/>
          </w:tcPr>
          <w:p w:rsidR="005F2FF1" w:rsidRPr="005F2FF1" w:rsidRDefault="008313D4"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63</w:t>
            </w:r>
          </w:p>
        </w:tc>
        <w:tc>
          <w:tcPr>
            <w:tcW w:w="3866" w:type="pct"/>
          </w:tcPr>
          <w:p w:rsidR="005F2FF1" w:rsidRPr="00C66ECA" w:rsidRDefault="00C66ECA" w:rsidP="005F2FF1">
            <w:pPr>
              <w:autoSpaceDE w:val="0"/>
              <w:autoSpaceDN w:val="0"/>
              <w:adjustRightInd w:val="0"/>
              <w:spacing w:line="360" w:lineRule="auto"/>
              <w:rPr>
                <w:rFonts w:ascii="Times New Roman" w:hAnsi="Times New Roman" w:cs="Times New Roman"/>
                <w:i/>
                <w:sz w:val="28"/>
                <w:szCs w:val="28"/>
              </w:rPr>
            </w:pPr>
            <w:r w:rsidRPr="00C66ECA">
              <w:rPr>
                <w:rFonts w:ascii="Times New Roman" w:hAnsi="Times New Roman" w:cs="Times New Roman"/>
                <w:i/>
                <w:sz w:val="28"/>
                <w:szCs w:val="28"/>
              </w:rPr>
              <w:t xml:space="preserve">Контрольная работа по теме: «Растворение. Растворы. </w:t>
            </w:r>
            <w:proofErr w:type="spellStart"/>
            <w:r w:rsidRPr="00C66ECA">
              <w:rPr>
                <w:rFonts w:ascii="Times New Roman" w:hAnsi="Times New Roman" w:cs="Times New Roman"/>
                <w:i/>
                <w:sz w:val="28"/>
                <w:szCs w:val="28"/>
              </w:rPr>
              <w:t>Окислительно</w:t>
            </w:r>
            <w:proofErr w:type="spellEnd"/>
            <w:r w:rsidRPr="00C66ECA">
              <w:rPr>
                <w:rFonts w:ascii="Times New Roman" w:hAnsi="Times New Roman" w:cs="Times New Roman"/>
                <w:i/>
                <w:sz w:val="28"/>
                <w:szCs w:val="28"/>
              </w:rPr>
              <w:t>-восстановительные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840"/>
        </w:trPr>
        <w:tc>
          <w:tcPr>
            <w:tcW w:w="494" w:type="pct"/>
          </w:tcPr>
          <w:p w:rsidR="005F2FF1" w:rsidRPr="005F2FF1" w:rsidRDefault="008313D4"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64</w:t>
            </w:r>
          </w:p>
        </w:tc>
        <w:tc>
          <w:tcPr>
            <w:tcW w:w="3866" w:type="pct"/>
          </w:tcPr>
          <w:p w:rsidR="005F2FF1" w:rsidRPr="008313D4" w:rsidRDefault="00C66ECA"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ВПМ. Практическая работа №8.</w:t>
            </w:r>
            <w:r w:rsidRPr="008313D4">
              <w:rPr>
                <w:rFonts w:ascii="Times New Roman" w:hAnsi="Times New Roman" w:cs="Times New Roman"/>
                <w:sz w:val="28"/>
                <w:szCs w:val="28"/>
              </w:rPr>
              <w:t xml:space="preserve"> Свойства кислот, оснований, оксидов и солей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385"/>
        </w:trPr>
        <w:tc>
          <w:tcPr>
            <w:tcW w:w="494" w:type="pct"/>
          </w:tcPr>
          <w:p w:rsidR="005F2FF1" w:rsidRPr="005F2FF1" w:rsidRDefault="00E217EA"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65</w:t>
            </w:r>
          </w:p>
        </w:tc>
        <w:tc>
          <w:tcPr>
            <w:tcW w:w="3866" w:type="pct"/>
          </w:tcPr>
          <w:p w:rsidR="005F2FF1" w:rsidRPr="00E217EA" w:rsidRDefault="00C66ECA"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Практическая работа №9. </w:t>
            </w:r>
            <w:r w:rsidRPr="008313D4">
              <w:rPr>
                <w:rFonts w:ascii="Times New Roman" w:hAnsi="Times New Roman" w:cs="Times New Roman"/>
                <w:sz w:val="28"/>
                <w:szCs w:val="28"/>
              </w:rPr>
              <w:t xml:space="preserve">Решение </w:t>
            </w:r>
            <w:r>
              <w:rPr>
                <w:rFonts w:ascii="Times New Roman" w:hAnsi="Times New Roman" w:cs="Times New Roman"/>
                <w:sz w:val="28"/>
                <w:szCs w:val="28"/>
              </w:rPr>
              <w:t>экспериментальных задач</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E217EA"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66</w:t>
            </w:r>
          </w:p>
        </w:tc>
        <w:tc>
          <w:tcPr>
            <w:tcW w:w="3866" w:type="pct"/>
          </w:tcPr>
          <w:p w:rsidR="005F2FF1" w:rsidRPr="00E217EA" w:rsidRDefault="00E217EA" w:rsidP="005F2FF1">
            <w:pPr>
              <w:autoSpaceDE w:val="0"/>
              <w:autoSpaceDN w:val="0"/>
              <w:adjustRightInd w:val="0"/>
              <w:spacing w:line="360" w:lineRule="auto"/>
              <w:rPr>
                <w:rFonts w:ascii="Times New Roman" w:hAnsi="Times New Roman" w:cs="Times New Roman"/>
                <w:i/>
                <w:sz w:val="28"/>
                <w:szCs w:val="28"/>
              </w:rPr>
            </w:pPr>
            <w:r w:rsidRPr="00E217EA">
              <w:rPr>
                <w:rFonts w:ascii="Times New Roman" w:hAnsi="Times New Roman" w:cs="Times New Roman"/>
                <w:i/>
                <w:sz w:val="28"/>
                <w:szCs w:val="28"/>
              </w:rPr>
              <w:t>Итоговая контрольная работа по химии за курс 8 класса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E217EA"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67-</w:t>
            </w:r>
            <w:r w:rsidR="005F2FF1" w:rsidRPr="005F2FF1">
              <w:rPr>
                <w:rFonts w:ascii="Times New Roman" w:hAnsi="Times New Roman" w:cs="Times New Roman"/>
                <w:color w:val="0D0D0D"/>
                <w:sz w:val="28"/>
                <w:szCs w:val="28"/>
              </w:rPr>
              <w:t>68</w:t>
            </w:r>
          </w:p>
        </w:tc>
        <w:tc>
          <w:tcPr>
            <w:tcW w:w="3866" w:type="pct"/>
          </w:tcPr>
          <w:p w:rsidR="005F2FF1" w:rsidRPr="005F2FF1" w:rsidRDefault="00E217EA"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5F2FF1" w:rsidRPr="005F2FF1">
              <w:rPr>
                <w:rFonts w:ascii="Times New Roman" w:hAnsi="Times New Roman" w:cs="Times New Roman"/>
                <w:sz w:val="28"/>
                <w:szCs w:val="28"/>
              </w:rPr>
              <w:t>Проектная деятельность</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RPr="002276DA"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p>
        </w:tc>
        <w:tc>
          <w:tcPr>
            <w:tcW w:w="3866" w:type="pct"/>
          </w:tcPr>
          <w:p w:rsidR="005F2FF1" w:rsidRPr="005F2FF1" w:rsidRDefault="005F2FF1" w:rsidP="005F2FF1">
            <w:pPr>
              <w:autoSpaceDE w:val="0"/>
              <w:autoSpaceDN w:val="0"/>
              <w:adjustRightInd w:val="0"/>
              <w:spacing w:line="360" w:lineRule="auto"/>
              <w:jc w:val="right"/>
              <w:rPr>
                <w:rFonts w:ascii="Times New Roman" w:hAnsi="Times New Roman" w:cs="Times New Roman"/>
                <w:b/>
                <w:sz w:val="28"/>
                <w:szCs w:val="28"/>
              </w:rPr>
            </w:pPr>
            <w:r w:rsidRPr="005F2FF1">
              <w:rPr>
                <w:rFonts w:ascii="Times New Roman" w:hAnsi="Times New Roman" w:cs="Times New Roman"/>
                <w:b/>
                <w:sz w:val="28"/>
                <w:szCs w:val="28"/>
              </w:rPr>
              <w:t>Итого</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b/>
                <w:sz w:val="28"/>
                <w:szCs w:val="28"/>
              </w:rPr>
            </w:pPr>
            <w:r w:rsidRPr="005F2FF1">
              <w:rPr>
                <w:rFonts w:ascii="Times New Roman" w:hAnsi="Times New Roman" w:cs="Times New Roman"/>
                <w:b/>
                <w:sz w:val="28"/>
                <w:szCs w:val="28"/>
              </w:rPr>
              <w:t>68</w:t>
            </w:r>
          </w:p>
        </w:tc>
      </w:tr>
    </w:tbl>
    <w:p w:rsidR="005F2FF1" w:rsidRPr="005F2FF1" w:rsidRDefault="005F2FF1" w:rsidP="005F2FF1">
      <w:pPr>
        <w:rPr>
          <w:rFonts w:ascii="Times New Roman" w:hAnsi="Times New Roman" w:cs="Times New Roman"/>
          <w:b/>
          <w:sz w:val="28"/>
          <w:szCs w:val="28"/>
        </w:rPr>
      </w:pPr>
    </w:p>
    <w:p w:rsidR="002F1993" w:rsidRPr="00294941" w:rsidRDefault="002F1993" w:rsidP="002F1993">
      <w:pPr>
        <w:pStyle w:val="a3"/>
        <w:autoSpaceDE w:val="0"/>
        <w:autoSpaceDN w:val="0"/>
        <w:adjustRightInd w:val="0"/>
        <w:spacing w:after="0" w:line="240" w:lineRule="auto"/>
        <w:ind w:left="1069"/>
        <w:rPr>
          <w:rFonts w:ascii="Times New Roman" w:hAnsi="Times New Roman" w:cs="Times New Roman"/>
          <w:color w:val="000000"/>
          <w:sz w:val="28"/>
          <w:szCs w:val="28"/>
        </w:rPr>
      </w:pPr>
    </w:p>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B03DA0" w:rsidRDefault="00B03DA0"/>
    <w:sectPr w:rsidR="00B03DA0" w:rsidSect="00A71C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BE" w:rsidRDefault="009558BE" w:rsidP="00A71C3D">
      <w:pPr>
        <w:spacing w:after="0" w:line="240" w:lineRule="auto"/>
      </w:pPr>
      <w:r>
        <w:separator/>
      </w:r>
    </w:p>
  </w:endnote>
  <w:endnote w:type="continuationSeparator" w:id="0">
    <w:p w:rsidR="009558BE" w:rsidRDefault="009558BE" w:rsidP="00A7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612"/>
      <w:docPartObj>
        <w:docPartGallery w:val="Page Numbers (Bottom of Page)"/>
        <w:docPartUnique/>
      </w:docPartObj>
    </w:sdtPr>
    <w:sdtEndPr/>
    <w:sdtContent>
      <w:p w:rsidR="00A71C3D" w:rsidRDefault="00A71C3D">
        <w:pPr>
          <w:pStyle w:val="aa"/>
          <w:jc w:val="center"/>
        </w:pPr>
        <w:r>
          <w:fldChar w:fldCharType="begin"/>
        </w:r>
        <w:r>
          <w:instrText>PAGE   \* MERGEFORMAT</w:instrText>
        </w:r>
        <w:r>
          <w:fldChar w:fldCharType="separate"/>
        </w:r>
        <w:r w:rsidR="00D007FC">
          <w:rPr>
            <w:noProof/>
          </w:rPr>
          <w:t>17</w:t>
        </w:r>
        <w:r>
          <w:fldChar w:fldCharType="end"/>
        </w:r>
      </w:p>
    </w:sdtContent>
  </w:sdt>
  <w:p w:rsidR="00A71C3D" w:rsidRDefault="00A71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BE" w:rsidRDefault="009558BE" w:rsidP="00A71C3D">
      <w:pPr>
        <w:spacing w:after="0" w:line="240" w:lineRule="auto"/>
      </w:pPr>
      <w:r>
        <w:separator/>
      </w:r>
    </w:p>
  </w:footnote>
  <w:footnote w:type="continuationSeparator" w:id="0">
    <w:p w:rsidR="009558BE" w:rsidRDefault="009558BE" w:rsidP="00A7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B77"/>
    <w:multiLevelType w:val="multilevel"/>
    <w:tmpl w:val="177EC5A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484D"/>
    <w:multiLevelType w:val="multilevel"/>
    <w:tmpl w:val="6026E5D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7312F"/>
    <w:multiLevelType w:val="multilevel"/>
    <w:tmpl w:val="DAA46C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6097"/>
    <w:multiLevelType w:val="hybridMultilevel"/>
    <w:tmpl w:val="503212E0"/>
    <w:lvl w:ilvl="0" w:tplc="F5C890C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F34C0"/>
    <w:multiLevelType w:val="multilevel"/>
    <w:tmpl w:val="D3B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056C1"/>
    <w:multiLevelType w:val="multilevel"/>
    <w:tmpl w:val="BE6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B3442"/>
    <w:multiLevelType w:val="multilevel"/>
    <w:tmpl w:val="2CF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D02E3"/>
    <w:multiLevelType w:val="multilevel"/>
    <w:tmpl w:val="F180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52C60"/>
    <w:multiLevelType w:val="multilevel"/>
    <w:tmpl w:val="1DB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449D2"/>
    <w:multiLevelType w:val="multilevel"/>
    <w:tmpl w:val="A0F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B2409"/>
    <w:multiLevelType w:val="multilevel"/>
    <w:tmpl w:val="5F8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664A5"/>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881554"/>
    <w:multiLevelType w:val="multilevel"/>
    <w:tmpl w:val="D866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2704D"/>
    <w:multiLevelType w:val="multilevel"/>
    <w:tmpl w:val="022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75113"/>
    <w:multiLevelType w:val="hybridMultilevel"/>
    <w:tmpl w:val="C958EABE"/>
    <w:lvl w:ilvl="0" w:tplc="C63A387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45A0B"/>
    <w:multiLevelType w:val="multilevel"/>
    <w:tmpl w:val="3FC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40BF5"/>
    <w:multiLevelType w:val="hybridMultilevel"/>
    <w:tmpl w:val="58DA22CE"/>
    <w:lvl w:ilvl="0" w:tplc="C44AC828">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0492B"/>
    <w:multiLevelType w:val="multilevel"/>
    <w:tmpl w:val="809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01F16"/>
    <w:multiLevelType w:val="multilevel"/>
    <w:tmpl w:val="7AA6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31ED2"/>
    <w:multiLevelType w:val="hybridMultilevel"/>
    <w:tmpl w:val="7CBE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744C57"/>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CE3BCA"/>
    <w:multiLevelType w:val="multilevel"/>
    <w:tmpl w:val="E23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9930BB"/>
    <w:multiLevelType w:val="multilevel"/>
    <w:tmpl w:val="536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D85D98"/>
    <w:multiLevelType w:val="hybridMultilevel"/>
    <w:tmpl w:val="F8DC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04251"/>
    <w:multiLevelType w:val="multilevel"/>
    <w:tmpl w:val="CE8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4521E"/>
    <w:multiLevelType w:val="multilevel"/>
    <w:tmpl w:val="407C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51DF2"/>
    <w:multiLevelType w:val="multilevel"/>
    <w:tmpl w:val="E82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C0683"/>
    <w:multiLevelType w:val="multilevel"/>
    <w:tmpl w:val="E9B0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B819F5"/>
    <w:multiLevelType w:val="multilevel"/>
    <w:tmpl w:val="E18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7157DC"/>
    <w:multiLevelType w:val="multilevel"/>
    <w:tmpl w:val="90A8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7"/>
  </w:num>
  <w:num w:numId="4">
    <w:abstractNumId w:val="29"/>
  </w:num>
  <w:num w:numId="5">
    <w:abstractNumId w:val="1"/>
  </w:num>
  <w:num w:numId="6">
    <w:abstractNumId w:val="24"/>
  </w:num>
  <w:num w:numId="7">
    <w:abstractNumId w:val="5"/>
  </w:num>
  <w:num w:numId="8">
    <w:abstractNumId w:val="8"/>
  </w:num>
  <w:num w:numId="9">
    <w:abstractNumId w:val="0"/>
  </w:num>
  <w:num w:numId="10">
    <w:abstractNumId w:val="2"/>
  </w:num>
  <w:num w:numId="11">
    <w:abstractNumId w:val="19"/>
  </w:num>
  <w:num w:numId="12">
    <w:abstractNumId w:val="23"/>
  </w:num>
  <w:num w:numId="13">
    <w:abstractNumId w:val="14"/>
  </w:num>
  <w:num w:numId="14">
    <w:abstractNumId w:val="16"/>
  </w:num>
  <w:num w:numId="15">
    <w:abstractNumId w:val="3"/>
  </w:num>
  <w:num w:numId="16">
    <w:abstractNumId w:val="21"/>
  </w:num>
  <w:num w:numId="17">
    <w:abstractNumId w:val="28"/>
  </w:num>
  <w:num w:numId="18">
    <w:abstractNumId w:val="6"/>
  </w:num>
  <w:num w:numId="19">
    <w:abstractNumId w:val="15"/>
  </w:num>
  <w:num w:numId="20">
    <w:abstractNumId w:val="18"/>
  </w:num>
  <w:num w:numId="21">
    <w:abstractNumId w:val="13"/>
  </w:num>
  <w:num w:numId="22">
    <w:abstractNumId w:val="9"/>
  </w:num>
  <w:num w:numId="23">
    <w:abstractNumId w:val="26"/>
  </w:num>
  <w:num w:numId="24">
    <w:abstractNumId w:val="4"/>
  </w:num>
  <w:num w:numId="25">
    <w:abstractNumId w:val="12"/>
  </w:num>
  <w:num w:numId="26">
    <w:abstractNumId w:val="27"/>
  </w:num>
  <w:num w:numId="27">
    <w:abstractNumId w:val="25"/>
  </w:num>
  <w:num w:numId="28">
    <w:abstractNumId w:val="17"/>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61"/>
    <w:rsid w:val="00000686"/>
    <w:rsid w:val="00000996"/>
    <w:rsid w:val="00004573"/>
    <w:rsid w:val="00007C34"/>
    <w:rsid w:val="00014C94"/>
    <w:rsid w:val="000163F1"/>
    <w:rsid w:val="00022BD6"/>
    <w:rsid w:val="000254F0"/>
    <w:rsid w:val="000260AF"/>
    <w:rsid w:val="00031C25"/>
    <w:rsid w:val="00040074"/>
    <w:rsid w:val="00051F10"/>
    <w:rsid w:val="000677A4"/>
    <w:rsid w:val="00067EFA"/>
    <w:rsid w:val="00074D3B"/>
    <w:rsid w:val="000920BA"/>
    <w:rsid w:val="000A0A59"/>
    <w:rsid w:val="000A61FF"/>
    <w:rsid w:val="000C175F"/>
    <w:rsid w:val="000C48E9"/>
    <w:rsid w:val="000C56FD"/>
    <w:rsid w:val="000C713D"/>
    <w:rsid w:val="000D6757"/>
    <w:rsid w:val="000E4B30"/>
    <w:rsid w:val="000F1225"/>
    <w:rsid w:val="001042EC"/>
    <w:rsid w:val="00104BA3"/>
    <w:rsid w:val="00116CF4"/>
    <w:rsid w:val="00120CCD"/>
    <w:rsid w:val="0012320D"/>
    <w:rsid w:val="0012670C"/>
    <w:rsid w:val="00140036"/>
    <w:rsid w:val="00142603"/>
    <w:rsid w:val="00142ECB"/>
    <w:rsid w:val="001465FD"/>
    <w:rsid w:val="0015643D"/>
    <w:rsid w:val="001828B9"/>
    <w:rsid w:val="00184636"/>
    <w:rsid w:val="00190653"/>
    <w:rsid w:val="001963E1"/>
    <w:rsid w:val="001A131D"/>
    <w:rsid w:val="001A419D"/>
    <w:rsid w:val="001A49F3"/>
    <w:rsid w:val="001B2032"/>
    <w:rsid w:val="001B36A4"/>
    <w:rsid w:val="001B7C34"/>
    <w:rsid w:val="001B7CBF"/>
    <w:rsid w:val="001C5EC4"/>
    <w:rsid w:val="001C5F98"/>
    <w:rsid w:val="001D0FAD"/>
    <w:rsid w:val="001E0C72"/>
    <w:rsid w:val="001F0C36"/>
    <w:rsid w:val="00207634"/>
    <w:rsid w:val="00223490"/>
    <w:rsid w:val="00223A5D"/>
    <w:rsid w:val="00224E03"/>
    <w:rsid w:val="002270C7"/>
    <w:rsid w:val="002402F3"/>
    <w:rsid w:val="00240C60"/>
    <w:rsid w:val="002528A4"/>
    <w:rsid w:val="0025444A"/>
    <w:rsid w:val="00265A17"/>
    <w:rsid w:val="00265D4F"/>
    <w:rsid w:val="00271301"/>
    <w:rsid w:val="00276282"/>
    <w:rsid w:val="002762F0"/>
    <w:rsid w:val="00284B1B"/>
    <w:rsid w:val="00293802"/>
    <w:rsid w:val="00294941"/>
    <w:rsid w:val="002963A0"/>
    <w:rsid w:val="002A264E"/>
    <w:rsid w:val="002B44F7"/>
    <w:rsid w:val="002B65DC"/>
    <w:rsid w:val="002C377A"/>
    <w:rsid w:val="002C4BDB"/>
    <w:rsid w:val="002D3D01"/>
    <w:rsid w:val="002E2B9E"/>
    <w:rsid w:val="002F1993"/>
    <w:rsid w:val="002F1AE3"/>
    <w:rsid w:val="002F602E"/>
    <w:rsid w:val="00306071"/>
    <w:rsid w:val="0032580B"/>
    <w:rsid w:val="00325883"/>
    <w:rsid w:val="00333E19"/>
    <w:rsid w:val="00337F8E"/>
    <w:rsid w:val="00341601"/>
    <w:rsid w:val="0035324F"/>
    <w:rsid w:val="003610EF"/>
    <w:rsid w:val="00361D5F"/>
    <w:rsid w:val="00363625"/>
    <w:rsid w:val="00366D35"/>
    <w:rsid w:val="00370114"/>
    <w:rsid w:val="00386A09"/>
    <w:rsid w:val="00387F1F"/>
    <w:rsid w:val="003948DC"/>
    <w:rsid w:val="00397D3A"/>
    <w:rsid w:val="003A22D5"/>
    <w:rsid w:val="003A4042"/>
    <w:rsid w:val="003B14CD"/>
    <w:rsid w:val="003C6592"/>
    <w:rsid w:val="003D0529"/>
    <w:rsid w:val="003D67F4"/>
    <w:rsid w:val="003E1455"/>
    <w:rsid w:val="003E4D1E"/>
    <w:rsid w:val="003F34D9"/>
    <w:rsid w:val="004012D3"/>
    <w:rsid w:val="00403C1E"/>
    <w:rsid w:val="00406A4E"/>
    <w:rsid w:val="00425E3A"/>
    <w:rsid w:val="00452138"/>
    <w:rsid w:val="00471229"/>
    <w:rsid w:val="00485474"/>
    <w:rsid w:val="00486D5D"/>
    <w:rsid w:val="00497C93"/>
    <w:rsid w:val="004A2055"/>
    <w:rsid w:val="004A41C4"/>
    <w:rsid w:val="004C1FBC"/>
    <w:rsid w:val="004C21DD"/>
    <w:rsid w:val="004D36AB"/>
    <w:rsid w:val="004D3B3D"/>
    <w:rsid w:val="004E0490"/>
    <w:rsid w:val="004F20D1"/>
    <w:rsid w:val="004F5B0A"/>
    <w:rsid w:val="004F6FF8"/>
    <w:rsid w:val="00502B03"/>
    <w:rsid w:val="0050367F"/>
    <w:rsid w:val="005057CE"/>
    <w:rsid w:val="00511F7E"/>
    <w:rsid w:val="005265FC"/>
    <w:rsid w:val="00545CA4"/>
    <w:rsid w:val="00550D17"/>
    <w:rsid w:val="00561733"/>
    <w:rsid w:val="00584D21"/>
    <w:rsid w:val="005A0926"/>
    <w:rsid w:val="005A17BF"/>
    <w:rsid w:val="005B0DC8"/>
    <w:rsid w:val="005B6975"/>
    <w:rsid w:val="005C3070"/>
    <w:rsid w:val="005C4D0D"/>
    <w:rsid w:val="005D48D0"/>
    <w:rsid w:val="005D5BFA"/>
    <w:rsid w:val="005E4C30"/>
    <w:rsid w:val="005F2FF1"/>
    <w:rsid w:val="006057D9"/>
    <w:rsid w:val="00631CD1"/>
    <w:rsid w:val="00643F75"/>
    <w:rsid w:val="00653C72"/>
    <w:rsid w:val="00657CD3"/>
    <w:rsid w:val="006653CD"/>
    <w:rsid w:val="0066546B"/>
    <w:rsid w:val="00671FB9"/>
    <w:rsid w:val="00674261"/>
    <w:rsid w:val="0067615F"/>
    <w:rsid w:val="00681301"/>
    <w:rsid w:val="006A5161"/>
    <w:rsid w:val="006A78BA"/>
    <w:rsid w:val="006B0A2C"/>
    <w:rsid w:val="006F451F"/>
    <w:rsid w:val="0070556A"/>
    <w:rsid w:val="00716F26"/>
    <w:rsid w:val="00733CB0"/>
    <w:rsid w:val="00741C92"/>
    <w:rsid w:val="00746CA6"/>
    <w:rsid w:val="0074793D"/>
    <w:rsid w:val="0075084B"/>
    <w:rsid w:val="0075223F"/>
    <w:rsid w:val="00761CB9"/>
    <w:rsid w:val="007650C9"/>
    <w:rsid w:val="00766E88"/>
    <w:rsid w:val="00773AB6"/>
    <w:rsid w:val="00774FD8"/>
    <w:rsid w:val="0077719B"/>
    <w:rsid w:val="00786FBC"/>
    <w:rsid w:val="007937CD"/>
    <w:rsid w:val="007A1248"/>
    <w:rsid w:val="007A6B4E"/>
    <w:rsid w:val="007C28BB"/>
    <w:rsid w:val="007C31A5"/>
    <w:rsid w:val="007D4139"/>
    <w:rsid w:val="007D5006"/>
    <w:rsid w:val="007E6D3C"/>
    <w:rsid w:val="007F6D2F"/>
    <w:rsid w:val="008053D1"/>
    <w:rsid w:val="00812583"/>
    <w:rsid w:val="008313D4"/>
    <w:rsid w:val="008421D3"/>
    <w:rsid w:val="00846DE8"/>
    <w:rsid w:val="00847982"/>
    <w:rsid w:val="00852D27"/>
    <w:rsid w:val="00855559"/>
    <w:rsid w:val="00874C1C"/>
    <w:rsid w:val="008766FE"/>
    <w:rsid w:val="00880002"/>
    <w:rsid w:val="00880A66"/>
    <w:rsid w:val="008926FC"/>
    <w:rsid w:val="008A0BED"/>
    <w:rsid w:val="008B0CDF"/>
    <w:rsid w:val="008B0E3E"/>
    <w:rsid w:val="008C5B13"/>
    <w:rsid w:val="008D22A5"/>
    <w:rsid w:val="008D3956"/>
    <w:rsid w:val="008D786B"/>
    <w:rsid w:val="008E344B"/>
    <w:rsid w:val="008F67CB"/>
    <w:rsid w:val="009027A5"/>
    <w:rsid w:val="009036EF"/>
    <w:rsid w:val="0090668A"/>
    <w:rsid w:val="0091074E"/>
    <w:rsid w:val="00921920"/>
    <w:rsid w:val="0094197B"/>
    <w:rsid w:val="00944315"/>
    <w:rsid w:val="0094590B"/>
    <w:rsid w:val="009472BB"/>
    <w:rsid w:val="009558BE"/>
    <w:rsid w:val="009650C8"/>
    <w:rsid w:val="00977262"/>
    <w:rsid w:val="009C2548"/>
    <w:rsid w:val="009C3F40"/>
    <w:rsid w:val="009E29A6"/>
    <w:rsid w:val="009E35B6"/>
    <w:rsid w:val="009E6DD6"/>
    <w:rsid w:val="009E77D3"/>
    <w:rsid w:val="009F456A"/>
    <w:rsid w:val="00A0535A"/>
    <w:rsid w:val="00A14AB5"/>
    <w:rsid w:val="00A328CA"/>
    <w:rsid w:val="00A44D21"/>
    <w:rsid w:val="00A54DF7"/>
    <w:rsid w:val="00A551F8"/>
    <w:rsid w:val="00A57913"/>
    <w:rsid w:val="00A6072B"/>
    <w:rsid w:val="00A71C3D"/>
    <w:rsid w:val="00A71CE8"/>
    <w:rsid w:val="00A80BFB"/>
    <w:rsid w:val="00A80C3D"/>
    <w:rsid w:val="00AA4003"/>
    <w:rsid w:val="00AB1513"/>
    <w:rsid w:val="00AB38DB"/>
    <w:rsid w:val="00AC7034"/>
    <w:rsid w:val="00AD4BE1"/>
    <w:rsid w:val="00AE4E3C"/>
    <w:rsid w:val="00AE7D51"/>
    <w:rsid w:val="00AF7A49"/>
    <w:rsid w:val="00B00D02"/>
    <w:rsid w:val="00B03DA0"/>
    <w:rsid w:val="00B16726"/>
    <w:rsid w:val="00B1716B"/>
    <w:rsid w:val="00B262D4"/>
    <w:rsid w:val="00B31106"/>
    <w:rsid w:val="00B33AE2"/>
    <w:rsid w:val="00B37C11"/>
    <w:rsid w:val="00B435FF"/>
    <w:rsid w:val="00B4730A"/>
    <w:rsid w:val="00B50716"/>
    <w:rsid w:val="00B52FB0"/>
    <w:rsid w:val="00B57105"/>
    <w:rsid w:val="00B6225E"/>
    <w:rsid w:val="00B66EEC"/>
    <w:rsid w:val="00B72E3B"/>
    <w:rsid w:val="00B76CE6"/>
    <w:rsid w:val="00B76F90"/>
    <w:rsid w:val="00B81282"/>
    <w:rsid w:val="00B83D68"/>
    <w:rsid w:val="00B84D9E"/>
    <w:rsid w:val="00B97EE4"/>
    <w:rsid w:val="00BC31EC"/>
    <w:rsid w:val="00BC40EE"/>
    <w:rsid w:val="00BD3325"/>
    <w:rsid w:val="00BD35E3"/>
    <w:rsid w:val="00BE071C"/>
    <w:rsid w:val="00BE1BD7"/>
    <w:rsid w:val="00BE1C4C"/>
    <w:rsid w:val="00BE2770"/>
    <w:rsid w:val="00C01B46"/>
    <w:rsid w:val="00C05281"/>
    <w:rsid w:val="00C171F5"/>
    <w:rsid w:val="00C30A75"/>
    <w:rsid w:val="00C346E1"/>
    <w:rsid w:val="00C4707D"/>
    <w:rsid w:val="00C66ECA"/>
    <w:rsid w:val="00C77CF8"/>
    <w:rsid w:val="00C8358B"/>
    <w:rsid w:val="00C85DEA"/>
    <w:rsid w:val="00C91111"/>
    <w:rsid w:val="00C91FCB"/>
    <w:rsid w:val="00C931ED"/>
    <w:rsid w:val="00C97D88"/>
    <w:rsid w:val="00CB6078"/>
    <w:rsid w:val="00CC0A7F"/>
    <w:rsid w:val="00CC2E44"/>
    <w:rsid w:val="00CC7C47"/>
    <w:rsid w:val="00CF7D72"/>
    <w:rsid w:val="00D00582"/>
    <w:rsid w:val="00D007FC"/>
    <w:rsid w:val="00D058DC"/>
    <w:rsid w:val="00D079B0"/>
    <w:rsid w:val="00D1592C"/>
    <w:rsid w:val="00D31909"/>
    <w:rsid w:val="00D33087"/>
    <w:rsid w:val="00D34FA4"/>
    <w:rsid w:val="00D35C4F"/>
    <w:rsid w:val="00D407E2"/>
    <w:rsid w:val="00D437EC"/>
    <w:rsid w:val="00D46533"/>
    <w:rsid w:val="00D64A66"/>
    <w:rsid w:val="00D76EDE"/>
    <w:rsid w:val="00D819A4"/>
    <w:rsid w:val="00D83E49"/>
    <w:rsid w:val="00D84AEB"/>
    <w:rsid w:val="00DA1B23"/>
    <w:rsid w:val="00DC2F61"/>
    <w:rsid w:val="00DC3793"/>
    <w:rsid w:val="00DC631B"/>
    <w:rsid w:val="00DD20CD"/>
    <w:rsid w:val="00DD61FB"/>
    <w:rsid w:val="00DE6861"/>
    <w:rsid w:val="00E004A3"/>
    <w:rsid w:val="00E027F7"/>
    <w:rsid w:val="00E20F1A"/>
    <w:rsid w:val="00E217EA"/>
    <w:rsid w:val="00E4359F"/>
    <w:rsid w:val="00E62C06"/>
    <w:rsid w:val="00E72E62"/>
    <w:rsid w:val="00E7561F"/>
    <w:rsid w:val="00E84706"/>
    <w:rsid w:val="00E959DE"/>
    <w:rsid w:val="00EB5F64"/>
    <w:rsid w:val="00EC54A0"/>
    <w:rsid w:val="00EE07D6"/>
    <w:rsid w:val="00EE13BD"/>
    <w:rsid w:val="00EF291A"/>
    <w:rsid w:val="00EF75BF"/>
    <w:rsid w:val="00F10BBE"/>
    <w:rsid w:val="00F121EC"/>
    <w:rsid w:val="00F14CA0"/>
    <w:rsid w:val="00F15053"/>
    <w:rsid w:val="00F41873"/>
    <w:rsid w:val="00F45F7F"/>
    <w:rsid w:val="00F53DBF"/>
    <w:rsid w:val="00F84DA7"/>
    <w:rsid w:val="00FB2F7C"/>
    <w:rsid w:val="00FC4422"/>
    <w:rsid w:val="00FD2B63"/>
    <w:rsid w:val="00FD5AFA"/>
    <w:rsid w:val="00FE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6929">
      <w:bodyDiv w:val="1"/>
      <w:marLeft w:val="0"/>
      <w:marRight w:val="0"/>
      <w:marTop w:val="0"/>
      <w:marBottom w:val="0"/>
      <w:divBdr>
        <w:top w:val="none" w:sz="0" w:space="0" w:color="auto"/>
        <w:left w:val="none" w:sz="0" w:space="0" w:color="auto"/>
        <w:bottom w:val="none" w:sz="0" w:space="0" w:color="auto"/>
        <w:right w:val="none" w:sz="0" w:space="0" w:color="auto"/>
      </w:divBdr>
    </w:div>
    <w:div w:id="770510850">
      <w:bodyDiv w:val="1"/>
      <w:marLeft w:val="0"/>
      <w:marRight w:val="0"/>
      <w:marTop w:val="0"/>
      <w:marBottom w:val="0"/>
      <w:divBdr>
        <w:top w:val="none" w:sz="0" w:space="0" w:color="auto"/>
        <w:left w:val="none" w:sz="0" w:space="0" w:color="auto"/>
        <w:bottom w:val="none" w:sz="0" w:space="0" w:color="auto"/>
        <w:right w:val="none" w:sz="0" w:space="0" w:color="auto"/>
      </w:divBdr>
    </w:div>
    <w:div w:id="996958827">
      <w:bodyDiv w:val="1"/>
      <w:marLeft w:val="0"/>
      <w:marRight w:val="0"/>
      <w:marTop w:val="0"/>
      <w:marBottom w:val="0"/>
      <w:divBdr>
        <w:top w:val="none" w:sz="0" w:space="0" w:color="auto"/>
        <w:left w:val="none" w:sz="0" w:space="0" w:color="auto"/>
        <w:bottom w:val="none" w:sz="0" w:space="0" w:color="auto"/>
        <w:right w:val="none" w:sz="0" w:space="0" w:color="auto"/>
      </w:divBdr>
    </w:div>
    <w:div w:id="1259872176">
      <w:bodyDiv w:val="1"/>
      <w:marLeft w:val="0"/>
      <w:marRight w:val="0"/>
      <w:marTop w:val="0"/>
      <w:marBottom w:val="0"/>
      <w:divBdr>
        <w:top w:val="none" w:sz="0" w:space="0" w:color="auto"/>
        <w:left w:val="none" w:sz="0" w:space="0" w:color="auto"/>
        <w:bottom w:val="none" w:sz="0" w:space="0" w:color="auto"/>
        <w:right w:val="none" w:sz="0" w:space="0" w:color="auto"/>
      </w:divBdr>
    </w:div>
    <w:div w:id="13203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B5A2-5A83-463A-B0E9-ED044EFA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20</Pages>
  <Words>3879</Words>
  <Characters>22114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Кампутер</dc:creator>
  <cp:keywords/>
  <dc:description/>
  <cp:lastModifiedBy>Кампутер</cp:lastModifiedBy>
  <cp:revision>331</cp:revision>
  <cp:lastPrinted>2019-01-17T17:53:00Z</cp:lastPrinted>
  <dcterms:created xsi:type="dcterms:W3CDTF">2018-12-03T07:31:00Z</dcterms:created>
  <dcterms:modified xsi:type="dcterms:W3CDTF">2020-06-30T16:43:00Z</dcterms:modified>
</cp:coreProperties>
</file>