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6F3609B" wp14:editId="11CDDD8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7907759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0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Standard"/>
        <w:jc w:val="center"/>
        <w:rPr>
          <w:rFonts w:ascii="Times New Roman" w:hAnsi="Times New Roman"/>
          <w:b/>
        </w:rPr>
      </w:pPr>
    </w:p>
    <w:p w:rsidR="008C4040" w:rsidRDefault="008C4040" w:rsidP="008C4040">
      <w:pPr>
        <w:pStyle w:val="2"/>
        <w:spacing w:line="280" w:lineRule="exact"/>
        <w:rPr>
          <w:color w:val="000000"/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color w:val="000000"/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color w:val="000000"/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color w:val="000000"/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color w:val="000000"/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sz w:val="24"/>
          <w:szCs w:val="24"/>
        </w:rPr>
      </w:pPr>
    </w:p>
    <w:p w:rsidR="008C4040" w:rsidRDefault="008C4040" w:rsidP="008C4040">
      <w:pPr>
        <w:pStyle w:val="2"/>
        <w:spacing w:line="280" w:lineRule="exact"/>
        <w:rPr>
          <w:sz w:val="24"/>
          <w:szCs w:val="24"/>
        </w:rPr>
      </w:pPr>
    </w:p>
    <w:p w:rsidR="008C4040" w:rsidRDefault="008C4040" w:rsidP="008C4040">
      <w:pPr>
        <w:pStyle w:val="2"/>
        <w:spacing w:after="360" w:line="360" w:lineRule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8C4040" w:rsidRDefault="008C4040" w:rsidP="008C4040">
      <w:pPr>
        <w:pStyle w:val="2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</w:t>
      </w:r>
      <w:proofErr w:type="gramStart"/>
      <w:r>
        <w:rPr>
          <w:color w:val="000000"/>
          <w:sz w:val="24"/>
          <w:szCs w:val="24"/>
          <w:lang w:eastAsia="ru-RU" w:bidi="ru-RU"/>
        </w:rPr>
        <w:t>_  с.2</w:t>
      </w:r>
      <w:proofErr w:type="gramEnd"/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результаты___________________________с.3</w:t>
      </w: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результатов_с.4</w:t>
      </w:r>
    </w:p>
    <w:p w:rsidR="008C4040" w:rsidRDefault="008C4040" w:rsidP="008C4040">
      <w:pPr>
        <w:pStyle w:val="2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8C4040" w:rsidRDefault="008C4040" w:rsidP="008C4040">
      <w:pPr>
        <w:pStyle w:val="2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    Учебный план ___________________________________с.5</w:t>
      </w: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lang w:eastAsia="ru-RU" w:bidi="ru-RU"/>
        </w:rPr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  <w:lang w:eastAsia="ru-RU" w:bidi="ru-RU"/>
        </w:rPr>
        <w:t>3.     Календарно-тематический план____________________с.6</w:t>
      </w: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 Образовательные ресурсы _________________________с.8</w:t>
      </w: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a3"/>
        <w:tabs>
          <w:tab w:val="left" w:pos="284"/>
          <w:tab w:val="left" w:pos="426"/>
        </w:tabs>
        <w:spacing w:line="360" w:lineRule="auto"/>
      </w:pPr>
    </w:p>
    <w:p w:rsidR="008C4040" w:rsidRDefault="008C4040" w:rsidP="008C404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C4040" w:rsidRDefault="008C4040" w:rsidP="008C4040">
      <w:pPr>
        <w:pStyle w:val="Standard"/>
        <w:jc w:val="center"/>
        <w:rPr>
          <w:b/>
        </w:rPr>
      </w:pPr>
    </w:p>
    <w:p w:rsidR="008C4040" w:rsidRDefault="008C4040" w:rsidP="008C4040">
      <w:pPr>
        <w:pStyle w:val="a3"/>
        <w:ind w:firstLine="708"/>
        <w:jc w:val="both"/>
      </w:pPr>
      <w:r>
        <w:rPr>
          <w:rFonts w:ascii="Times New Roman" w:hAnsi="Times New Roman"/>
          <w:sz w:val="24"/>
        </w:rPr>
        <w:t xml:space="preserve">У большинства детей с </w:t>
      </w:r>
      <w:r>
        <w:rPr>
          <w:rFonts w:ascii="Times New Roman" w:hAnsi="Times New Roman"/>
          <w:b/>
          <w:sz w:val="24"/>
        </w:rPr>
        <w:t>тяжёлыми и множественными нарушениями развития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(ТМНР)</w:t>
      </w:r>
      <w:r>
        <w:rPr>
          <w:rFonts w:ascii="Times New Roman" w:hAnsi="Times New Roman"/>
          <w:sz w:val="24"/>
        </w:rPr>
        <w:t xml:space="preserve"> имеются грубые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</w:t>
      </w:r>
      <w:r>
        <w:rPr>
          <w:rFonts w:ascii="Times New Roman" w:hAnsi="Times New Roman"/>
          <w:b/>
          <w:bCs/>
          <w:sz w:val="24"/>
        </w:rPr>
        <w:t>целью занятий.</w:t>
      </w:r>
    </w:p>
    <w:p w:rsidR="008C4040" w:rsidRDefault="008C4040" w:rsidP="008C4040">
      <w:pPr>
        <w:pStyle w:val="a3"/>
        <w:ind w:firstLine="708"/>
        <w:jc w:val="both"/>
      </w:pPr>
      <w:r>
        <w:rPr>
          <w:rFonts w:ascii="Times New Roman" w:hAnsi="Times New Roman"/>
          <w:b/>
          <w:bCs/>
          <w:sz w:val="24"/>
        </w:rPr>
        <w:t>Основные задачи:</w:t>
      </w:r>
      <w:r>
        <w:rPr>
          <w:rFonts w:ascii="Times New Roman" w:hAnsi="Times New Roman"/>
          <w:sz w:val="24"/>
        </w:rPr>
        <w:t xml:space="preserve"> мотивация двигательной активности, поддержка и развитие имеющихся движений, расширение диапазона движений и профилактика возможных нарушений; освоение новых способов передвижения, включая передвижение с помощью технических средств реабилитации.</w:t>
      </w:r>
    </w:p>
    <w:p w:rsidR="008C4040" w:rsidRDefault="008C4040" w:rsidP="008C4040">
      <w:pPr>
        <w:pStyle w:val="Standard"/>
        <w:tabs>
          <w:tab w:val="left" w:pos="3840"/>
        </w:tabs>
        <w:jc w:val="both"/>
      </w:pPr>
      <w:r>
        <w:rPr>
          <w:rFonts w:ascii="Times New Roman" w:hAnsi="Times New Roman"/>
        </w:rPr>
        <w:t xml:space="preserve">       Рабочая программа коррекционного курса «Двигательное развитие» для 1 класса (вариант 2) составлена на основе  Адаптированной Основной  Образовательной  программы </w:t>
      </w:r>
      <w:r>
        <w:rPr>
          <w:rFonts w:ascii="Times New Roman" w:hAnsi="Times New Roman"/>
          <w:bCs/>
        </w:rPr>
        <w:t xml:space="preserve">для обучающихся с умеренной, тяжелой и глубокой умственной отсталостью (интеллектуальными нарушениями), ТМНР вариант </w:t>
      </w:r>
      <w:r>
        <w:rPr>
          <w:rFonts w:ascii="Times New Roman" w:hAnsi="Times New Roman"/>
          <w:bCs/>
          <w:lang w:val="en-US"/>
        </w:rPr>
        <w:t>II</w:t>
      </w:r>
      <w:r>
        <w:rPr>
          <w:rFonts w:ascii="Times New Roman" w:hAnsi="Times New Roman"/>
        </w:rPr>
        <w:t xml:space="preserve">, которая является  учебно-методической документацией, определяющей рекомендуемые </w:t>
      </w:r>
      <w:r>
        <w:rPr>
          <w:rFonts w:ascii="Times New Roman" w:hAnsi="Times New Roman"/>
          <w:b/>
          <w:bCs/>
        </w:rPr>
        <w:t>Федеральным государственным образовательным стандартом</w:t>
      </w:r>
      <w:r>
        <w:rPr>
          <w:rFonts w:ascii="Times New Roman" w:hAnsi="Times New Roman"/>
        </w:rPr>
        <w:t xml:space="preserve"> объем и содержание образования, планируемые результаты освоения образовательной программы, примерные условия образовательной деятельности; программы образования учащихся с умеренной и тяжелой умственной отсталостью, под редакцией Л. Б. </w:t>
      </w:r>
      <w:proofErr w:type="spellStart"/>
      <w:r>
        <w:rPr>
          <w:rFonts w:ascii="Times New Roman" w:hAnsi="Times New Roman"/>
        </w:rPr>
        <w:t>Баряевой</w:t>
      </w:r>
      <w:proofErr w:type="spellEnd"/>
      <w:r>
        <w:rPr>
          <w:rFonts w:ascii="Times New Roman" w:hAnsi="Times New Roman"/>
        </w:rPr>
        <w:t>.</w:t>
      </w:r>
    </w:p>
    <w:p w:rsidR="008C4040" w:rsidRDefault="008C4040" w:rsidP="008C4040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Рабочая программа рассчитана на 68 часов (2 часа в неделю).</w:t>
      </w:r>
    </w:p>
    <w:p w:rsidR="008C4040" w:rsidRDefault="008C4040" w:rsidP="008C4040">
      <w:pPr>
        <w:pStyle w:val="Standard"/>
        <w:shd w:val="clear" w:color="auto" w:fill="FFFFFF"/>
        <w:rPr>
          <w:b/>
          <w:bCs/>
          <w:lang w:eastAsia="ru-RU"/>
        </w:rPr>
      </w:pPr>
      <w:r>
        <w:rPr>
          <w:b/>
          <w:bCs/>
          <w:lang w:eastAsia="ru-RU"/>
        </w:rPr>
        <w:t>Методы мотивации учебной деятельности</w:t>
      </w:r>
    </w:p>
    <w:p w:rsidR="008C4040" w:rsidRDefault="008C4040" w:rsidP="008C4040">
      <w:pPr>
        <w:pStyle w:val="Standard"/>
        <w:numPr>
          <w:ilvl w:val="0"/>
          <w:numId w:val="3"/>
        </w:numPr>
        <w:shd w:val="clear" w:color="auto" w:fill="FFFFFF"/>
        <w:suppressAutoHyphens w:val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</w:t>
      </w:r>
    </w:p>
    <w:p w:rsidR="008C4040" w:rsidRDefault="008C4040" w:rsidP="008C4040">
      <w:pPr>
        <w:pStyle w:val="Standard"/>
        <w:shd w:val="clear" w:color="auto" w:fill="FFFFFF"/>
      </w:pPr>
      <w:r>
        <w:rPr>
          <w:b/>
          <w:bCs/>
          <w:shd w:val="clear" w:color="auto" w:fill="FFFFFF"/>
          <w:lang w:eastAsia="ru-RU"/>
        </w:rPr>
        <w:t>Методы организации и осуществления учебно-познавательной деятельности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познавательная (ролевая и имитационная) игра.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содержание.</w:t>
      </w:r>
    </w:p>
    <w:p w:rsidR="008C4040" w:rsidRDefault="008C4040" w:rsidP="008C4040">
      <w:pPr>
        <w:pStyle w:val="Standard"/>
        <w:tabs>
          <w:tab w:val="left" w:pos="0"/>
        </w:tabs>
        <w:jc w:val="both"/>
        <w:rPr>
          <w:b/>
          <w:color w:val="05080F"/>
        </w:rPr>
      </w:pPr>
      <w:r>
        <w:rPr>
          <w:b/>
          <w:color w:val="05080F"/>
        </w:rPr>
        <w:t>Общеразвивающие и корригирующее упражнения – 32 час.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Дыхательные упражнения в образном оформлении.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Дыхательные упражнения по подражанию, под хлопки, под счет.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Грудное, брюшное и полное дыхание в исходном положении «лежа на спине», «сидя», «стоя».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Дыхание через нос, через рот.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Изменение длительности вдоха и выдоха.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Дыхание в ходьбе с имитацией.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Движение руками в исходном положении.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Движение предплечий и кистей рук в различных направлениях.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Наклоны, приседания.</w:t>
      </w:r>
    </w:p>
    <w:p w:rsidR="008C4040" w:rsidRDefault="008C4040" w:rsidP="008C4040">
      <w:pPr>
        <w:pStyle w:val="Standard"/>
        <w:jc w:val="both"/>
        <w:rPr>
          <w:color w:val="05080F"/>
        </w:rPr>
      </w:pPr>
    </w:p>
    <w:p w:rsidR="008C4040" w:rsidRDefault="008C4040" w:rsidP="008C4040">
      <w:pPr>
        <w:pStyle w:val="Standard"/>
        <w:jc w:val="both"/>
        <w:rPr>
          <w:b/>
          <w:color w:val="05080F"/>
        </w:rPr>
      </w:pPr>
      <w:r>
        <w:rPr>
          <w:b/>
          <w:color w:val="05080F"/>
        </w:rPr>
        <w:t>Прикладные упражнения – 20 час.</w:t>
      </w:r>
    </w:p>
    <w:p w:rsidR="008C4040" w:rsidRDefault="008C4040" w:rsidP="008C4040">
      <w:pPr>
        <w:pStyle w:val="Standard"/>
        <w:tabs>
          <w:tab w:val="left" w:pos="0"/>
          <w:tab w:val="left" w:pos="142"/>
        </w:tabs>
        <w:jc w:val="both"/>
        <w:rPr>
          <w:color w:val="05080F"/>
        </w:rPr>
      </w:pPr>
      <w:r>
        <w:rPr>
          <w:color w:val="05080F"/>
        </w:rPr>
        <w:t xml:space="preserve">Ходьба - ровным шагом, в колонне, по кругу, взявшись за руки, на носках, в медленном и </w:t>
      </w:r>
      <w:r>
        <w:rPr>
          <w:color w:val="05080F"/>
        </w:rPr>
        <w:lastRenderedPageBreak/>
        <w:t>быстром темпе</w:t>
      </w:r>
    </w:p>
    <w:p w:rsidR="008C4040" w:rsidRDefault="008C4040" w:rsidP="008C4040">
      <w:pPr>
        <w:pStyle w:val="Standard"/>
        <w:tabs>
          <w:tab w:val="left" w:pos="0"/>
          <w:tab w:val="left" w:pos="142"/>
        </w:tabs>
        <w:jc w:val="both"/>
        <w:rPr>
          <w:color w:val="05080F"/>
        </w:rPr>
      </w:pPr>
      <w:r>
        <w:rPr>
          <w:color w:val="05080F"/>
        </w:rPr>
        <w:t>Равновесие – ходьба по линии, на носках.</w:t>
      </w:r>
    </w:p>
    <w:p w:rsidR="008C4040" w:rsidRDefault="008C4040" w:rsidP="008C4040">
      <w:pPr>
        <w:pStyle w:val="Standard"/>
        <w:jc w:val="both"/>
        <w:rPr>
          <w:color w:val="05080F"/>
        </w:rPr>
      </w:pPr>
      <w:r>
        <w:rPr>
          <w:color w:val="05080F"/>
        </w:rPr>
        <w:t>Броски, ловля, передача предметов - правильный захват различных по величине и форме предметов одной и двумя руками, передача и перекаты мяча.</w:t>
      </w:r>
    </w:p>
    <w:p w:rsidR="008C4040" w:rsidRDefault="008C4040" w:rsidP="008C4040">
      <w:pPr>
        <w:pStyle w:val="Standard"/>
        <w:jc w:val="both"/>
        <w:rPr>
          <w:color w:val="05080F"/>
        </w:rPr>
      </w:pPr>
    </w:p>
    <w:p w:rsidR="008C4040" w:rsidRDefault="008C4040" w:rsidP="008C4040">
      <w:pPr>
        <w:pStyle w:val="Standard"/>
        <w:jc w:val="both"/>
        <w:rPr>
          <w:rFonts w:ascii="Times New Roman" w:hAnsi="Times New Roman"/>
          <w:b/>
          <w:bCs/>
          <w:color w:val="05080F"/>
          <w:u w:val="single"/>
        </w:rPr>
      </w:pPr>
      <w:r>
        <w:rPr>
          <w:rFonts w:ascii="Times New Roman" w:hAnsi="Times New Roman"/>
          <w:b/>
          <w:bCs/>
          <w:color w:val="05080F"/>
          <w:u w:val="single"/>
        </w:rPr>
        <w:t>Подвижные игры- 16 часов.</w:t>
      </w:r>
    </w:p>
    <w:p w:rsidR="008C4040" w:rsidRDefault="008C4040" w:rsidP="008C4040">
      <w:pPr>
        <w:pStyle w:val="Standard"/>
        <w:jc w:val="both"/>
        <w:rPr>
          <w:rFonts w:ascii="Times New Roman" w:hAnsi="Times New Roman"/>
        </w:rPr>
      </w:pPr>
    </w:p>
    <w:p w:rsidR="008C4040" w:rsidRDefault="008C4040" w:rsidP="008C4040">
      <w:pPr>
        <w:pStyle w:val="Standard"/>
        <w:jc w:val="both"/>
        <w:rPr>
          <w:rFonts w:ascii="Times New Roman" w:hAnsi="Times New Roman"/>
          <w:b/>
          <w:bCs/>
          <w:color w:val="05080F"/>
          <w:u w:val="single"/>
        </w:rPr>
      </w:pP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1.1    Возможные результаты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II).</w:t>
      </w:r>
    </w:p>
    <w:p w:rsidR="008C4040" w:rsidRDefault="008C4040" w:rsidP="008C404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Личностные результаты:</w:t>
      </w:r>
    </w:p>
    <w:p w:rsidR="008C4040" w:rsidRDefault="008C4040" w:rsidP="008C4040">
      <w:pPr>
        <w:pStyle w:val="Standard"/>
        <w:jc w:val="both"/>
        <w:rPr>
          <w:bCs/>
        </w:rPr>
      </w:pPr>
      <w:r>
        <w:rPr>
          <w:bCs/>
        </w:rPr>
        <w:t>Овладение начальными навыками адаптации в классе.</w:t>
      </w:r>
    </w:p>
    <w:p w:rsidR="008C4040" w:rsidRDefault="008C4040" w:rsidP="008C4040">
      <w:pPr>
        <w:pStyle w:val="Standard"/>
        <w:jc w:val="both"/>
        <w:rPr>
          <w:bCs/>
        </w:rPr>
      </w:pPr>
      <w:r>
        <w:rPr>
          <w:bCs/>
        </w:rPr>
        <w:t>Развитие мотивов учебной деятельности.</w:t>
      </w:r>
    </w:p>
    <w:p w:rsidR="008C4040" w:rsidRDefault="008C4040" w:rsidP="008C4040">
      <w:pPr>
        <w:pStyle w:val="Standard"/>
        <w:jc w:val="both"/>
        <w:rPr>
          <w:bCs/>
        </w:rPr>
      </w:pPr>
      <w:r>
        <w:rPr>
          <w:bCs/>
        </w:rPr>
        <w:t>Развитие самостоятельности и личной ответственности за свои поступки.</w:t>
      </w:r>
    </w:p>
    <w:p w:rsidR="008C4040" w:rsidRDefault="008C4040" w:rsidP="008C4040">
      <w:pPr>
        <w:pStyle w:val="Standard"/>
        <w:jc w:val="both"/>
        <w:rPr>
          <w:bCs/>
        </w:rPr>
      </w:pPr>
      <w:r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C4040" w:rsidRDefault="008C4040" w:rsidP="008C4040">
      <w:pPr>
        <w:pStyle w:val="Standard"/>
        <w:jc w:val="both"/>
        <w:rPr>
          <w:bCs/>
        </w:rPr>
      </w:pPr>
    </w:p>
    <w:p w:rsidR="008C4040" w:rsidRDefault="008C4040" w:rsidP="008C404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Предметные результаты:</w:t>
      </w:r>
    </w:p>
    <w:p w:rsidR="008C4040" w:rsidRDefault="008C4040" w:rsidP="008C4040">
      <w:pPr>
        <w:pStyle w:val="a5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элементарных пространственных понятий.</w:t>
      </w:r>
    </w:p>
    <w:p w:rsidR="008C4040" w:rsidRDefault="008C4040" w:rsidP="008C4040">
      <w:pPr>
        <w:pStyle w:val="a5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частей тела человека.</w:t>
      </w:r>
    </w:p>
    <w:p w:rsidR="008C4040" w:rsidRDefault="008C4040" w:rsidP="008C4040">
      <w:pPr>
        <w:pStyle w:val="a5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элементарных видов движений.</w:t>
      </w:r>
    </w:p>
    <w:p w:rsidR="008C4040" w:rsidRDefault="008C4040" w:rsidP="008C4040">
      <w:pPr>
        <w:pStyle w:val="a5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исходные положения.</w:t>
      </w:r>
    </w:p>
    <w:p w:rsidR="008C4040" w:rsidRDefault="008C4040" w:rsidP="008C4040">
      <w:pPr>
        <w:pStyle w:val="a5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бросать, перекладывать, перекатывать.</w:t>
      </w:r>
    </w:p>
    <w:p w:rsidR="008C4040" w:rsidRDefault="008C4040" w:rsidP="008C4040">
      <w:pPr>
        <w:pStyle w:val="a5"/>
        <w:shd w:val="clear" w:color="auto" w:fill="FFFFFF"/>
        <w:tabs>
          <w:tab w:val="left" w:pos="284"/>
          <w:tab w:val="left" w:pos="426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управлять дыханием.</w:t>
      </w:r>
    </w:p>
    <w:p w:rsidR="008C4040" w:rsidRDefault="008C4040" w:rsidP="008C40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Наглядно - практические.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Творческие.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Жестовые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Ритмические упражнения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Дидактические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Пиктограммы.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«Найди свою парту»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«Покажи свое рабочее место»</w:t>
      </w:r>
    </w:p>
    <w:p w:rsidR="008C4040" w:rsidRDefault="008C4040" w:rsidP="008C4040">
      <w:pPr>
        <w:pStyle w:val="Standard"/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>2. Формирование учебного поведения: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направленность взгляда (на говорящего взрослого, на задание);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Наглядные.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Творческие.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Жестовые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Ритмические упр.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Дидактические.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Пиктограммы.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«Посмотри на меня»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«Найди на парте»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«Повтори за мной»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Ритмические движение вместе с педагогом.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proofErr w:type="gramStart"/>
      <w:r>
        <w:rPr>
          <w:lang w:eastAsia="ru-RU"/>
        </w:rPr>
        <w:t>( физкультминутки</w:t>
      </w:r>
      <w:proofErr w:type="gramEnd"/>
      <w:r>
        <w:rPr>
          <w:lang w:eastAsia="ru-RU"/>
        </w:rPr>
        <w:t>, динамические паузы)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proofErr w:type="gramStart"/>
      <w:r>
        <w:rPr>
          <w:lang w:eastAsia="ru-RU"/>
        </w:rPr>
        <w:t>« Знакомство</w:t>
      </w:r>
      <w:proofErr w:type="gramEnd"/>
      <w:r>
        <w:rPr>
          <w:lang w:eastAsia="ru-RU"/>
        </w:rPr>
        <w:t xml:space="preserve"> с книгой»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proofErr w:type="gramStart"/>
      <w:r>
        <w:rPr>
          <w:lang w:eastAsia="ru-RU"/>
        </w:rPr>
        <w:t>« Найди</w:t>
      </w:r>
      <w:proofErr w:type="gramEnd"/>
      <w:r>
        <w:rPr>
          <w:lang w:eastAsia="ru-RU"/>
        </w:rPr>
        <w:t xml:space="preserve"> в пенале»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«Что лишнее?»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Игра «можно- нельзя»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lastRenderedPageBreak/>
        <w:t>«Прописи»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умение выполнять инструкции педагога;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использование по назначению учебных материалов с помощью взрослого;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умение выполнять действия по образцу и по подражанию.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</w:p>
    <w:p w:rsidR="008C4040" w:rsidRDefault="008C4040" w:rsidP="008C4040">
      <w:pPr>
        <w:pStyle w:val="Standard"/>
        <w:shd w:val="clear" w:color="auto" w:fill="FFFFFF"/>
        <w:rPr>
          <w:b/>
          <w:lang w:eastAsia="ru-RU"/>
        </w:rPr>
      </w:pPr>
      <w:r>
        <w:rPr>
          <w:b/>
          <w:lang w:eastAsia="ru-RU"/>
        </w:rPr>
        <w:t>3. Формирование умения выполнять задание: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в течение определенного периода времени,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Наглядные.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Творческие.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Жестовые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Ритмические упр.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Дидактические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Пиктограммы.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«Кто внимателен»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«Выбери правильный ответ»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«Отгадывание загадок», «Раскрась»,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 xml:space="preserve">«Бусины и ниточки», «Построй </w:t>
      </w:r>
      <w:proofErr w:type="gramStart"/>
      <w:r>
        <w:rPr>
          <w:lang w:eastAsia="ru-RU"/>
        </w:rPr>
        <w:t>домик »</w:t>
      </w:r>
      <w:proofErr w:type="gramEnd"/>
      <w:r>
        <w:rPr>
          <w:lang w:eastAsia="ru-RU"/>
        </w:rPr>
        <w:t>,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«Раскрась по шаблону» «Соедини точки»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от начала до конца,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 с заданными качественными параметрами.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</w:p>
    <w:p w:rsidR="008C4040" w:rsidRDefault="008C4040" w:rsidP="008C4040">
      <w:pPr>
        <w:pStyle w:val="Standard"/>
        <w:shd w:val="clear" w:color="auto" w:fill="FFFFFF"/>
      </w:pPr>
      <w:r>
        <w:rPr>
          <w:b/>
          <w:lang w:eastAsia="ru-RU"/>
        </w:rPr>
        <w:t>4. Формирование умения самостоятельно переходить от одного задания (операции,</w:t>
      </w:r>
      <w:r>
        <w:rPr>
          <w:lang w:eastAsia="ru-RU"/>
        </w:rPr>
        <w:t xml:space="preserve"> </w:t>
      </w:r>
      <w:r>
        <w:rPr>
          <w:b/>
          <w:lang w:eastAsia="ru-RU"/>
        </w:rPr>
        <w:t>действия) к другому в соответствии с расписанием занятий, алгоритмом действия и т.д.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-Умение следовать инструкции педагога.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Устные.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Наглядные.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Творческие.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Жестовые игры.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Ритмические упр.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Пиктограмма,</w:t>
      </w:r>
    </w:p>
    <w:p w:rsidR="008C4040" w:rsidRDefault="008C4040" w:rsidP="008C4040">
      <w:pPr>
        <w:pStyle w:val="Standard"/>
        <w:shd w:val="clear" w:color="auto" w:fill="FFFFFF"/>
        <w:rPr>
          <w:lang w:eastAsia="ru-RU"/>
        </w:rPr>
      </w:pPr>
      <w:r>
        <w:rPr>
          <w:lang w:eastAsia="ru-RU"/>
        </w:rPr>
        <w:t>«Найди тетрадь»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hAnsi="Times New Roman"/>
          <w:b/>
          <w:bCs/>
          <w:color w:val="000000"/>
          <w:lang w:eastAsia="ru-RU" w:bidi="ru-RU"/>
        </w:rPr>
        <w:t>«Передай мяч».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1.2.   Критерии оценки достижения возможных результатов</w:t>
      </w:r>
    </w:p>
    <w:p w:rsidR="008C4040" w:rsidRDefault="008C4040" w:rsidP="008C4040">
      <w:pPr>
        <w:pStyle w:val="2"/>
        <w:tabs>
          <w:tab w:val="left" w:pos="284"/>
          <w:tab w:val="left" w:pos="426"/>
        </w:tabs>
        <w:spacing w:line="360" w:lineRule="auto"/>
        <w:jc w:val="left"/>
        <w:rPr>
          <w:b/>
          <w:bCs/>
          <w:color w:val="000000"/>
          <w:sz w:val="24"/>
          <w:szCs w:val="24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процессе обучения осуществлять мониторинг всех групп 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сформированности каждого действия используется балловая система оценки: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 баллов - действие отсутствует, обучающийся не понимает его смысла, не включается в процесс выполнения вместе с учителем;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 балла - способен самостоятельно применять действие, но иногда допускает ошибки, которые исправляет по замечанию учителя;</w:t>
      </w:r>
    </w:p>
    <w:p w:rsidR="008C4040" w:rsidRDefault="008C4040" w:rsidP="008C4040">
      <w:pPr>
        <w:pStyle w:val="Standard"/>
        <w:shd w:val="clear" w:color="auto" w:fill="FFFF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 баллов - самостоятельно применяет действие в любой ситуации.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hAnsi="Times New Roman"/>
          <w:b/>
          <w:bCs/>
          <w:color w:val="000000"/>
          <w:lang w:eastAsia="ru-RU" w:bidi="ru-RU"/>
        </w:rPr>
        <w:t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2.Учебный план</w:t>
      </w:r>
    </w:p>
    <w:tbl>
      <w:tblPr>
        <w:tblW w:w="864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1133"/>
        <w:gridCol w:w="1020"/>
        <w:gridCol w:w="1134"/>
        <w:gridCol w:w="1416"/>
        <w:gridCol w:w="1137"/>
      </w:tblGrid>
      <w:tr w:rsidR="008C4040" w:rsidTr="006314BA">
        <w:trPr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Кол-во часов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II</w:t>
            </w:r>
          </w:p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триместр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Год</w:t>
            </w:r>
          </w:p>
        </w:tc>
      </w:tr>
      <w:tr w:rsidR="008C4040" w:rsidTr="006314BA">
        <w:trPr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Двигательное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ind w:left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ind w:left="2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ind w:left="3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8C4040" w:rsidRDefault="008C4040" w:rsidP="006314BA">
            <w:pPr>
              <w:pStyle w:val="Standard"/>
              <w:rPr>
                <w:rFonts w:ascii="Times New Roman" w:eastAsia="Tahoma" w:hAnsi="Times New Roman" w:cs="Times New Roman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lang w:eastAsia="ru-RU" w:bidi="ru-RU"/>
              </w:rPr>
              <w:t xml:space="preserve"> 66</w:t>
            </w:r>
          </w:p>
        </w:tc>
      </w:tr>
    </w:tbl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a4"/>
        <w:shd w:val="clear" w:color="auto" w:fill="FFFFFF"/>
        <w:suppressAutoHyphens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  <w:sectPr w:rsidR="008C4040">
          <w:pgSz w:w="11906" w:h="16838"/>
          <w:pgMar w:top="1134" w:right="1134" w:bottom="1134" w:left="1134" w:header="720" w:footer="720" w:gutter="0"/>
          <w:cols w:space="720"/>
        </w:sectPr>
      </w:pPr>
    </w:p>
    <w:p w:rsidR="008C4040" w:rsidRDefault="008C4040" w:rsidP="008C4040">
      <w:pPr>
        <w:pStyle w:val="Standard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sz w:val="20"/>
          <w:szCs w:val="20"/>
          <w:lang w:eastAsia="ru-RU" w:bidi="ru-RU"/>
        </w:rPr>
        <w:lastRenderedPageBreak/>
        <w:t>3.Календарно-тематическое планирование двигательное развитие 1 класс УО</w:t>
      </w:r>
    </w:p>
    <w:tbl>
      <w:tblPr>
        <w:tblW w:w="13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842"/>
        <w:gridCol w:w="1340"/>
        <w:gridCol w:w="1442"/>
        <w:gridCol w:w="1421"/>
      </w:tblGrid>
      <w:tr w:rsidR="008C4040" w:rsidTr="006314BA">
        <w:trPr>
          <w:trHeight w:val="817"/>
        </w:trPr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C4040" w:rsidRDefault="008C4040" w:rsidP="006314BA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  <w:p w:rsidR="008C4040" w:rsidRDefault="008C4040" w:rsidP="006314BA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порядку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УРОКОВ</w:t>
            </w:r>
          </w:p>
          <w:p w:rsidR="008C4040" w:rsidRDefault="008C4040" w:rsidP="006314BA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8C4040" w:rsidRDefault="008C4040" w:rsidP="006314BA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8C4040" w:rsidTr="006314BA">
        <w:trPr>
          <w:trHeight w:val="824"/>
        </w:trPr>
        <w:tc>
          <w:tcPr>
            <w:tcW w:w="1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suppressAutoHyphens w:val="0"/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suppressAutoHyphens w:val="0"/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8C4040" w:rsidTr="006314BA">
        <w:trPr>
          <w:trHeight w:val="254"/>
        </w:trPr>
        <w:tc>
          <w:tcPr>
            <w:tcW w:w="13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Дыхательные упражнения.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342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Дыхательные упражнения по подражанию, под хлопки.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Дыхательные упражнения под хлопки. Под счет.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Грудное, брюшное и полное дыхание в исходных положениях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Грудное, брюшное и полное дыхание в исходных положениях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длительности дыхания.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длительности дыхания.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 при ходьбе.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Дыхание при ходьбе.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41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руками в исходных положениях.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руками в исходных положениях.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предплечий и кистей рук.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Движение предплечий и кистей рук.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Сгибание пальцев в кулак и разгибание с изменение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Сгибание пальцев в кулак и разгибание с изменение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</w:pPr>
            <w:r>
              <w:t>Хлопки в ладоши с изменением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</w:pPr>
            <w:r>
              <w:t>Хлопки в ладоши с изменением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Наклоны головой.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Наклоны туловищем.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Наклоны туловищем.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Сгибание стопы.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Сгибание стопы.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Перекаты с носков на пятки.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Перекаты с носков на пятки.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Приседания.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Приседания.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Отстукивание и </w:t>
            </w:r>
            <w:proofErr w:type="spellStart"/>
            <w:r>
              <w:rPr>
                <w:color w:val="000000"/>
              </w:rPr>
              <w:t>отхлопывание</w:t>
            </w:r>
            <w:proofErr w:type="spellEnd"/>
            <w:r>
              <w:rPr>
                <w:color w:val="000000"/>
              </w:rPr>
              <w:t xml:space="preserve"> разного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Отстукивание и </w:t>
            </w:r>
            <w:proofErr w:type="spellStart"/>
            <w:r>
              <w:rPr>
                <w:color w:val="000000"/>
              </w:rPr>
              <w:t>отхлопывание</w:t>
            </w:r>
            <w:proofErr w:type="spellEnd"/>
            <w:r>
              <w:rPr>
                <w:color w:val="000000"/>
              </w:rPr>
              <w:t xml:space="preserve"> разного темпа.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Ходьба ровным шагом.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</w:pPr>
            <w:r>
              <w:t>Повторение.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Ходьба ровным шагом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Ходьба по кругу, взявшись за руки.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040" w:rsidTr="006314BA">
        <w:trPr>
          <w:trHeight w:val="168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numPr>
                <w:ilvl w:val="0"/>
                <w:numId w:val="5"/>
              </w:numPr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C4040" w:rsidRDefault="008C4040" w:rsidP="006314B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Ходьба по кругу, взявшись за руки.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E91486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C4040" w:rsidRDefault="008C4040" w:rsidP="006314BA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040" w:rsidRDefault="008C4040" w:rsidP="008C4040">
      <w:pPr>
        <w:pStyle w:val="Standard"/>
        <w:shd w:val="clear" w:color="auto" w:fill="FFFFFF"/>
        <w:tabs>
          <w:tab w:val="left" w:pos="1467"/>
        </w:tabs>
        <w:suppressAutoHyphens w:val="0"/>
        <w:ind w:left="567"/>
        <w:jc w:val="both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1467"/>
        </w:tabs>
        <w:suppressAutoHyphens w:val="0"/>
        <w:ind w:left="567"/>
        <w:jc w:val="both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p w:rsidR="008C4040" w:rsidRDefault="008C4040" w:rsidP="008C4040">
      <w:pPr>
        <w:pStyle w:val="Standard"/>
        <w:shd w:val="clear" w:color="auto" w:fill="FFFFFF"/>
        <w:tabs>
          <w:tab w:val="left" w:pos="1467"/>
        </w:tabs>
        <w:suppressAutoHyphens w:val="0"/>
        <w:ind w:left="567"/>
        <w:jc w:val="both"/>
        <w:rPr>
          <w:rFonts w:ascii="Times New Roman" w:hAnsi="Times New Roman" w:cs="Times New Roman"/>
          <w:b/>
          <w:bCs/>
          <w:color w:val="000000"/>
          <w:lang w:eastAsia="ru-RU" w:bidi="ru-RU"/>
        </w:rPr>
        <w:sectPr w:rsidR="008C4040">
          <w:footerReference w:type="default" r:id="rId8"/>
          <w:pgSz w:w="16838" w:h="11906" w:orient="landscape"/>
          <w:pgMar w:top="720" w:right="1775" w:bottom="811" w:left="1775" w:header="720" w:footer="3" w:gutter="0"/>
          <w:cols w:space="720"/>
        </w:sectPr>
      </w:pPr>
    </w:p>
    <w:p w:rsidR="008C4040" w:rsidRDefault="008C4040" w:rsidP="008C4040">
      <w:pPr>
        <w:pStyle w:val="Standard"/>
        <w:shd w:val="clear" w:color="auto" w:fill="FFFFFF"/>
        <w:tabs>
          <w:tab w:val="left" w:pos="1467"/>
        </w:tabs>
        <w:suppressAutoHyphens w:val="0"/>
        <w:ind w:left="567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lastRenderedPageBreak/>
        <w:t>4.Образовательные ресурсы:</w:t>
      </w:r>
    </w:p>
    <w:p w:rsidR="008C4040" w:rsidRDefault="008C4040" w:rsidP="008C4040">
      <w:pPr>
        <w:pStyle w:val="Textbody"/>
        <w:shd w:val="clear" w:color="auto" w:fill="FFFFFF"/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C4040" w:rsidRDefault="008C4040" w:rsidP="008C4040">
      <w:pPr>
        <w:pStyle w:val="Textbody"/>
        <w:numPr>
          <w:ilvl w:val="0"/>
          <w:numId w:val="6"/>
        </w:numPr>
        <w:shd w:val="clear" w:color="auto" w:fill="FFFFFF"/>
        <w:tabs>
          <w:tab w:val="left" w:pos="90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СП. 2003.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Андрющенко Н. </w:t>
      </w:r>
      <w:proofErr w:type="spellStart"/>
      <w:r>
        <w:t>В.Монтессори</w:t>
      </w:r>
      <w:proofErr w:type="spellEnd"/>
      <w:r>
        <w:t>-педагогика и Монтессори-терапия. — СПб.: Речь, 2010.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proofErr w:type="spellStart"/>
      <w:r>
        <w:t>Баряева</w:t>
      </w:r>
      <w:proofErr w:type="spellEnd"/>
      <w:r>
        <w:t xml:space="preserve"> Л.Б. Программа образования учащихся с умеренной и тяжелой умственной </w:t>
      </w:r>
      <w:proofErr w:type="spellStart"/>
      <w:proofErr w:type="gramStart"/>
      <w:r>
        <w:t>отсталостью.Спб</w:t>
      </w:r>
      <w:proofErr w:type="spellEnd"/>
      <w:proofErr w:type="gramEnd"/>
      <w:r>
        <w:t xml:space="preserve"> ЦДК. 2011.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proofErr w:type="spellStart"/>
      <w:r>
        <w:t>Баряева</w:t>
      </w:r>
      <w:proofErr w:type="spellEnd"/>
      <w:r>
        <w:t xml:space="preserve"> Л. Б., </w:t>
      </w:r>
      <w:proofErr w:type="spellStart"/>
      <w:r>
        <w:t>Гаврилушкина</w:t>
      </w:r>
      <w:proofErr w:type="spellEnd"/>
      <w:r>
        <w:t xml:space="preserve"> О. П., Зарин А., Соколова Н. Д. Программа воспитания и обучения дошкольников с интеллектуальной недостаточностью. — СПб.: КАРО, 2007.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Горская и. Ю. Координационные способности школьников с нарушением интеллекта. Учебное пособие / И. Ю. Горская, Т. В. </w:t>
      </w:r>
      <w:proofErr w:type="gramStart"/>
      <w:r>
        <w:t>Синельникова.-</w:t>
      </w:r>
      <w:proofErr w:type="gramEnd"/>
      <w:r>
        <w:t xml:space="preserve"> Омск, </w:t>
      </w:r>
      <w:proofErr w:type="spellStart"/>
      <w:r>
        <w:t>Сиб</w:t>
      </w:r>
      <w:proofErr w:type="spellEnd"/>
      <w:r>
        <w:t xml:space="preserve"> ГАФК, 1999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Григорьев Д. </w:t>
      </w:r>
      <w:proofErr w:type="spellStart"/>
      <w:r>
        <w:t>В.Совершенствование</w:t>
      </w:r>
      <w:proofErr w:type="spellEnd"/>
      <w:r>
        <w:t xml:space="preserve"> двигательных способностей школьников в условиях общеобразовательной школы. — СПб.: Наука-Питер, 2005.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Дмитриев А. А. Физическая культура в специальном образовании: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Заведений/ А. А. </w:t>
      </w:r>
      <w:proofErr w:type="gramStart"/>
      <w:r>
        <w:t>Дмитриев.-</w:t>
      </w:r>
      <w:proofErr w:type="gramEnd"/>
      <w:r>
        <w:t xml:space="preserve"> М.: Академия, 2002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Евсеев С.ТТ., </w:t>
      </w:r>
      <w:proofErr w:type="spellStart"/>
      <w:r>
        <w:t>Шапкова</w:t>
      </w:r>
      <w:proofErr w:type="spellEnd"/>
      <w:r>
        <w:t xml:space="preserve"> Л. </w:t>
      </w:r>
      <w:proofErr w:type="spellStart"/>
      <w:r>
        <w:t>В.Адаптивная</w:t>
      </w:r>
      <w:proofErr w:type="spellEnd"/>
      <w:r>
        <w:t xml:space="preserve"> физическая культура. — М.: Советский спорт, 2000.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proofErr w:type="spellStart"/>
      <w:r>
        <w:t>Забрамная</w:t>
      </w:r>
      <w:proofErr w:type="spellEnd"/>
      <w:r>
        <w:t xml:space="preserve"> С. Д., Исаева Т. </w:t>
      </w:r>
      <w:proofErr w:type="spellStart"/>
      <w:r>
        <w:t>Н.Психолого</w:t>
      </w:r>
      <w:proofErr w:type="spellEnd"/>
      <w:r>
        <w:t>-педагогическая дифференциация детей с умеренной и тяжелой умственной отсталостью // Воспитание и обучение детей с нарушениями развития. — 2009. — № 1. — С. 49-53.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Коррекционные подвижные игры и упражнения для детей с нарушениями развития/ Под общей редакцией проф. Л. В. </w:t>
      </w:r>
      <w:proofErr w:type="spellStart"/>
      <w:r>
        <w:t>Шапковой</w:t>
      </w:r>
      <w:proofErr w:type="spellEnd"/>
      <w:r>
        <w:t>, М.: Советский спорт, 2002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>Музыкальная гимнастика для пальчиков / Сост. М. Ковалевская, худ. А. Веселов. — СПб.: Союз художников, 2007.</w:t>
      </w:r>
    </w:p>
    <w:p w:rsidR="008C4040" w:rsidRDefault="008C4040" w:rsidP="008C4040">
      <w:pPr>
        <w:pStyle w:val="Textbody"/>
        <w:numPr>
          <w:ilvl w:val="0"/>
          <w:numId w:val="6"/>
        </w:numPr>
        <w:spacing w:after="0"/>
      </w:pPr>
      <w:r>
        <w:t xml:space="preserve">Обучение детей с выраженным недоразвитием интеллекта: Программно-методические материалы / Под ред. И. М. </w:t>
      </w:r>
      <w:proofErr w:type="spellStart"/>
      <w:r>
        <w:t>Бгажноковой</w:t>
      </w:r>
      <w:proofErr w:type="spellEnd"/>
      <w:r>
        <w:t>. — М.: ВЛАДОС, 2010.</w:t>
      </w:r>
    </w:p>
    <w:p w:rsidR="008C4040" w:rsidRDefault="008C4040" w:rsidP="008C4040">
      <w:pPr>
        <w:pStyle w:val="Textbody"/>
        <w:numPr>
          <w:ilvl w:val="0"/>
          <w:numId w:val="6"/>
        </w:numPr>
      </w:pPr>
      <w:r>
        <w:t>Основные направления и содержание обучения детей и подростком с особыми образовательными потребностями в ЛПЦ г. Пскова / Под ред. С. В. Андреевой. — Псков, 2000.</w:t>
      </w:r>
    </w:p>
    <w:p w:rsidR="008C4040" w:rsidRDefault="008C4040" w:rsidP="008C4040">
      <w:pPr>
        <w:pStyle w:val="Standard"/>
        <w:shd w:val="clear" w:color="auto" w:fill="FFFFFF"/>
        <w:tabs>
          <w:tab w:val="left" w:pos="1467"/>
        </w:tabs>
        <w:suppressAutoHyphens w:val="0"/>
        <w:ind w:left="567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E1217C" w:rsidRDefault="00E1217C"/>
    <w:sectPr w:rsidR="00E1217C">
      <w:footerReference w:type="default" r:id="rId9"/>
      <w:pgSz w:w="11906" w:h="16838"/>
      <w:pgMar w:top="720" w:right="846" w:bottom="1134" w:left="126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AB" w:rsidRDefault="001F3AAB">
      <w:r>
        <w:separator/>
      </w:r>
    </w:p>
  </w:endnote>
  <w:endnote w:type="continuationSeparator" w:id="0">
    <w:p w:rsidR="001F3AAB" w:rsidRDefault="001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1A3" w:rsidRDefault="008C40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:rsidR="000001A3" w:rsidRDefault="001F3A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1A3" w:rsidRDefault="008C40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:rsidR="000001A3" w:rsidRDefault="001F3AAB">
    <w:pPr>
      <w:pStyle w:val="a6"/>
    </w:pPr>
  </w:p>
  <w:p w:rsidR="000001A3" w:rsidRDefault="001F3AAB">
    <w:pPr>
      <w:pStyle w:val="a6"/>
    </w:pPr>
  </w:p>
  <w:p w:rsidR="000001A3" w:rsidRDefault="001F3AAB">
    <w:pPr>
      <w:pStyle w:val="a6"/>
    </w:pPr>
  </w:p>
  <w:p w:rsidR="000001A3" w:rsidRDefault="001F3A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AB" w:rsidRDefault="001F3AAB">
      <w:r>
        <w:separator/>
      </w:r>
    </w:p>
  </w:footnote>
  <w:footnote w:type="continuationSeparator" w:id="0">
    <w:p w:rsidR="001F3AAB" w:rsidRDefault="001F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7528"/>
    <w:multiLevelType w:val="multilevel"/>
    <w:tmpl w:val="86865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B20748"/>
    <w:multiLevelType w:val="multilevel"/>
    <w:tmpl w:val="072EE3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D9B0B76"/>
    <w:multiLevelType w:val="multilevel"/>
    <w:tmpl w:val="DFBA9C60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636C"/>
    <w:multiLevelType w:val="multilevel"/>
    <w:tmpl w:val="CCEAC13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0"/>
    <w:rsid w:val="001F3AAB"/>
    <w:rsid w:val="008C4040"/>
    <w:rsid w:val="00E1217C"/>
    <w:rsid w:val="00E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AD2D"/>
  <w15:chartTrackingRefBased/>
  <w15:docId w15:val="{98D78A92-C488-4769-87DB-19BFE51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0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40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4040"/>
    <w:pPr>
      <w:spacing w:after="140" w:line="288" w:lineRule="auto"/>
    </w:pPr>
  </w:style>
  <w:style w:type="paragraph" w:styleId="a3">
    <w:name w:val="No Spacing"/>
    <w:rsid w:val="008C404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kern w:val="3"/>
      <w:szCs w:val="24"/>
      <w:lang w:eastAsia="zh-CN" w:bidi="hi-IN"/>
    </w:rPr>
  </w:style>
  <w:style w:type="paragraph" w:customStyle="1" w:styleId="2">
    <w:name w:val="Основной текст (2)"/>
    <w:basedOn w:val="Standard"/>
    <w:rsid w:val="008C404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Standard"/>
    <w:rsid w:val="008C4040"/>
    <w:pPr>
      <w:spacing w:after="160" w:line="251" w:lineRule="auto"/>
      <w:ind w:left="720"/>
    </w:pPr>
  </w:style>
  <w:style w:type="paragraph" w:styleId="a5">
    <w:name w:val="Normal (Web)"/>
    <w:basedOn w:val="Standard"/>
    <w:rsid w:val="008C4040"/>
    <w:pPr>
      <w:suppressAutoHyphens w:val="0"/>
      <w:spacing w:before="280" w:after="280" w:line="360" w:lineRule="auto"/>
    </w:pPr>
    <w:rPr>
      <w:sz w:val="18"/>
      <w:szCs w:val="18"/>
    </w:rPr>
  </w:style>
  <w:style w:type="paragraph" w:styleId="a6">
    <w:name w:val="footer"/>
    <w:basedOn w:val="Standard"/>
    <w:link w:val="a7"/>
    <w:rsid w:val="008C40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4040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16">
    <w:name w:val="WW8Num16"/>
    <w:basedOn w:val="a2"/>
    <w:rsid w:val="008C4040"/>
    <w:pPr>
      <w:numPr>
        <w:numId w:val="1"/>
      </w:numPr>
    </w:pPr>
  </w:style>
  <w:style w:type="numbering" w:customStyle="1" w:styleId="WW8Num13">
    <w:name w:val="WW8Num13"/>
    <w:basedOn w:val="a2"/>
    <w:rsid w:val="008C404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Кабинет Музыки</cp:lastModifiedBy>
  <cp:revision>2</cp:revision>
  <dcterms:created xsi:type="dcterms:W3CDTF">2019-03-20T13:10:00Z</dcterms:created>
  <dcterms:modified xsi:type="dcterms:W3CDTF">2019-03-20T13:15:00Z</dcterms:modified>
</cp:coreProperties>
</file>