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10" w:rsidRDefault="00704691">
      <w:pPr>
        <w:pStyle w:val="1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9484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1A4710">
      <w:pPr>
        <w:pStyle w:val="1"/>
        <w:jc w:val="center"/>
      </w:pPr>
    </w:p>
    <w:p w:rsidR="001A4710" w:rsidRDefault="00704691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основная общеобразовательная школа №3</w:t>
      </w:r>
    </w:p>
    <w:p w:rsidR="001A4710" w:rsidRDefault="001A4710">
      <w:pPr>
        <w:pStyle w:val="1"/>
        <w:jc w:val="center"/>
        <w:rPr>
          <w:rFonts w:ascii="Times New Roman" w:hAnsi="Times New Roman" w:cs="Times New Roman"/>
        </w:rPr>
      </w:pPr>
    </w:p>
    <w:p w:rsidR="001A4710" w:rsidRDefault="00704691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1A4710" w:rsidRDefault="00704691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1A4710" w:rsidRDefault="00704691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     приказ № __ от___2018г</w:t>
      </w:r>
    </w:p>
    <w:p w:rsidR="001A4710" w:rsidRDefault="00704691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  <w:t>.</w:t>
      </w:r>
    </w:p>
    <w:p w:rsidR="001A4710" w:rsidRDefault="00704691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1A4710" w:rsidRDefault="00704691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1A4710" w:rsidRDefault="00704691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1A4710" w:rsidRDefault="00704691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1A4710" w:rsidRDefault="001A4710">
      <w:pPr>
        <w:pStyle w:val="1"/>
        <w:tabs>
          <w:tab w:val="left" w:leader="underscore" w:pos="720"/>
          <w:tab w:val="left" w:leader="underscore" w:pos="2040"/>
        </w:tabs>
        <w:spacing w:after="0" w:line="276" w:lineRule="auto"/>
        <w:ind w:left="142" w:firstLine="142"/>
        <w:jc w:val="both"/>
        <w:rPr>
          <w:rFonts w:ascii="Times New Roman" w:eastAsia="Times New Roman" w:hAnsi="Times New Roman"/>
          <w:shd w:val="clear" w:color="auto" w:fill="FFFFFF"/>
        </w:rPr>
      </w:pPr>
    </w:p>
    <w:p w:rsidR="001A4710" w:rsidRDefault="001A4710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  <w:rPr>
          <w:color w:val="000000"/>
          <w:sz w:val="24"/>
          <w:szCs w:val="24"/>
        </w:rPr>
      </w:pPr>
    </w:p>
    <w:p w:rsidR="001A4710" w:rsidRDefault="001A4710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</w:pPr>
    </w:p>
    <w:p w:rsidR="001A4710" w:rsidRDefault="00704691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по  предмету</w:t>
      </w:r>
      <w:proofErr w:type="gramEnd"/>
      <w:r>
        <w:rPr>
          <w:color w:val="000000"/>
          <w:sz w:val="24"/>
          <w:szCs w:val="24"/>
        </w:rPr>
        <w:br/>
        <w:t>«Ритмика»</w:t>
      </w:r>
      <w:r>
        <w:rPr>
          <w:color w:val="000000"/>
          <w:sz w:val="24"/>
          <w:szCs w:val="24"/>
        </w:rPr>
        <w:br/>
        <w:t>составлена на основе  адаптированной основной</w:t>
      </w:r>
      <w:r>
        <w:rPr>
          <w:color w:val="000000"/>
          <w:sz w:val="24"/>
          <w:szCs w:val="24"/>
        </w:rPr>
        <w:br/>
        <w:t xml:space="preserve">общеобразовательной программы общего  начального </w:t>
      </w:r>
    </w:p>
    <w:p w:rsidR="001A4710" w:rsidRDefault="00704691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за курс 2 класса </w:t>
      </w:r>
      <w:r w:rsidR="0037157B">
        <w:rPr>
          <w:color w:val="000000"/>
          <w:sz w:val="24"/>
          <w:szCs w:val="24"/>
        </w:rPr>
        <w:t xml:space="preserve"> (вариант 1) </w:t>
      </w:r>
      <w:r>
        <w:rPr>
          <w:color w:val="000000"/>
          <w:sz w:val="24"/>
          <w:szCs w:val="24"/>
        </w:rPr>
        <w:t>для  обучающихся с умственной отсталостью</w:t>
      </w:r>
    </w:p>
    <w:p w:rsidR="001A4710" w:rsidRDefault="001A4710">
      <w:pPr>
        <w:pStyle w:val="20"/>
        <w:jc w:val="center"/>
        <w:rPr>
          <w:color w:val="000000"/>
          <w:sz w:val="24"/>
          <w:szCs w:val="24"/>
        </w:rPr>
      </w:pPr>
    </w:p>
    <w:p w:rsidR="001A4710" w:rsidRDefault="00704691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 интегрированный </w:t>
      </w:r>
      <w:proofErr w:type="gramStart"/>
      <w:r>
        <w:rPr>
          <w:color w:val="000000"/>
          <w:sz w:val="24"/>
          <w:szCs w:val="24"/>
        </w:rPr>
        <w:t>класс )</w:t>
      </w:r>
      <w:proofErr w:type="gramEnd"/>
    </w:p>
    <w:p w:rsidR="001A4710" w:rsidRDefault="001A4710">
      <w:pPr>
        <w:pStyle w:val="20"/>
        <w:spacing w:after="142" w:line="280" w:lineRule="exact"/>
        <w:jc w:val="right"/>
        <w:rPr>
          <w:color w:val="000000"/>
          <w:sz w:val="24"/>
          <w:szCs w:val="24"/>
        </w:rPr>
      </w:pPr>
    </w:p>
    <w:p w:rsidR="001A4710" w:rsidRDefault="00704691">
      <w:pPr>
        <w:pStyle w:val="20"/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 программы</w:t>
      </w:r>
    </w:p>
    <w:p w:rsidR="001A4710" w:rsidRDefault="00704691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учитель  музыки</w:t>
      </w:r>
      <w:proofErr w:type="gramEnd"/>
    </w:p>
    <w:p w:rsidR="001A4710" w:rsidRDefault="00704691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первой квалификационной категории</w:t>
      </w:r>
      <w:r>
        <w:rPr>
          <w:color w:val="000000"/>
          <w:sz w:val="24"/>
          <w:szCs w:val="24"/>
        </w:rPr>
        <w:t xml:space="preserve"> </w:t>
      </w:r>
    </w:p>
    <w:p w:rsidR="001A4710" w:rsidRDefault="00704691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Якименко Жанна Николаевна</w:t>
      </w:r>
    </w:p>
    <w:p w:rsidR="001A4710" w:rsidRDefault="001A471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</w:p>
    <w:p w:rsidR="001A4710" w:rsidRDefault="001A4710">
      <w:pPr>
        <w:pStyle w:val="20"/>
        <w:spacing w:line="280" w:lineRule="exact"/>
        <w:rPr>
          <w:color w:val="000000"/>
          <w:sz w:val="24"/>
          <w:szCs w:val="24"/>
        </w:rPr>
      </w:pPr>
    </w:p>
    <w:p w:rsidR="001A4710" w:rsidRDefault="00704691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proofErr w:type="gramStart"/>
      <w:r>
        <w:rPr>
          <w:color w:val="000000"/>
          <w:sz w:val="24"/>
          <w:szCs w:val="24"/>
        </w:rPr>
        <w:t>Советск  2018</w:t>
      </w:r>
      <w:proofErr w:type="gramEnd"/>
      <w:r>
        <w:rPr>
          <w:color w:val="000000"/>
          <w:sz w:val="24"/>
          <w:szCs w:val="24"/>
        </w:rPr>
        <w:t xml:space="preserve"> г.</w:t>
      </w:r>
    </w:p>
    <w:p w:rsidR="001A4710" w:rsidRDefault="001A4710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1A4710" w:rsidRDefault="001A4710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</w:p>
    <w:p w:rsidR="001A4710" w:rsidRDefault="00704691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lastRenderedPageBreak/>
        <w:t>Содержание программы:</w:t>
      </w:r>
    </w:p>
    <w:p w:rsidR="001A4710" w:rsidRDefault="00704691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1.Пояснительная записка_________________________________с.2</w:t>
      </w:r>
    </w:p>
    <w:p w:rsidR="001A4710" w:rsidRDefault="001A4710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1A4710" w:rsidRDefault="00704691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1.1. Возможные результаты_______________________________с.3</w:t>
      </w:r>
    </w:p>
    <w:p w:rsidR="001A4710" w:rsidRDefault="001A4710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1A4710" w:rsidRDefault="00704691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proofErr w:type="gramStart"/>
      <w:r>
        <w:rPr>
          <w:color w:val="000000"/>
          <w:sz w:val="24"/>
          <w:szCs w:val="24"/>
          <w:lang w:eastAsia="ru-RU" w:bidi="ru-RU"/>
        </w:rPr>
        <w:t>2.Критерии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оценки достижения возможных результатов_____с.4</w:t>
      </w:r>
    </w:p>
    <w:p w:rsidR="001A4710" w:rsidRDefault="001A4710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1A4710" w:rsidRDefault="00704691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2.Учебный план ________________________________________с.5</w:t>
      </w:r>
    </w:p>
    <w:p w:rsidR="001A4710" w:rsidRDefault="001A4710">
      <w:pPr>
        <w:pStyle w:val="ac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A4710" w:rsidRDefault="00704691">
      <w:pPr>
        <w:pStyle w:val="ac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3.Календарно-тематический план___________________________с.6-7</w:t>
      </w:r>
    </w:p>
    <w:p w:rsidR="001A4710" w:rsidRDefault="001A4710">
      <w:pPr>
        <w:pStyle w:val="ac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4710" w:rsidRDefault="00704691">
      <w:pPr>
        <w:pStyle w:val="ac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4.Образовательные ресурсы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8с.</w:t>
      </w:r>
    </w:p>
    <w:p w:rsidR="001A4710" w:rsidRDefault="00704691">
      <w:pPr>
        <w:pStyle w:val="1"/>
        <w:tabs>
          <w:tab w:val="left" w:pos="394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704691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1.Пояснительная записка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</w:t>
      </w:r>
      <w:r w:rsidR="00963CEC">
        <w:rPr>
          <w:rFonts w:ascii="Times New Roman" w:hAnsi="Times New Roman" w:cs="Times New Roman"/>
        </w:rPr>
        <w:t>Р</w:t>
      </w:r>
      <w:r w:rsidR="00963CEC" w:rsidRPr="00963CEC">
        <w:rPr>
          <w:rFonts w:ascii="Times New Roman" w:hAnsi="Times New Roman" w:cs="Times New Roman"/>
        </w:rPr>
        <w:t>итмика для</w:t>
      </w:r>
      <w:r w:rsidRPr="00963CEC">
        <w:rPr>
          <w:rFonts w:ascii="Times New Roman" w:hAnsi="Times New Roman" w:cs="Times New Roman"/>
        </w:rPr>
        <w:t xml:space="preserve"> </w:t>
      </w:r>
      <w:proofErr w:type="gramStart"/>
      <w:r w:rsidRPr="00963CEC">
        <w:rPr>
          <w:rFonts w:ascii="Times New Roman" w:hAnsi="Times New Roman" w:cs="Times New Roman"/>
        </w:rPr>
        <w:t>2  класс</w:t>
      </w:r>
      <w:proofErr w:type="gramEnd"/>
      <w:r w:rsidR="00963CEC">
        <w:rPr>
          <w:rFonts w:ascii="Times New Roman" w:hAnsi="Times New Roman" w:cs="Times New Roman"/>
        </w:rPr>
        <w:t xml:space="preserve">, </w:t>
      </w:r>
      <w:r w:rsidRPr="00963CEC">
        <w:rPr>
          <w:rFonts w:ascii="Times New Roman" w:hAnsi="Times New Roman" w:cs="Times New Roman"/>
        </w:rPr>
        <w:t xml:space="preserve"> </w:t>
      </w:r>
      <w:r w:rsidR="00963CEC" w:rsidRPr="00963CEC">
        <w:rPr>
          <w:rFonts w:ascii="Times New Roman" w:hAnsi="Times New Roman" w:cs="Times New Roman"/>
        </w:rPr>
        <w:t>для детей с УО</w:t>
      </w:r>
      <w:r>
        <w:rPr>
          <w:rFonts w:ascii="Times New Roman" w:hAnsi="Times New Roman" w:cs="Times New Roman"/>
        </w:rPr>
        <w:t xml:space="preserve"> разработана  на основе: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программы специальных коррекционных образовательных учреждений VIII вида. Подготовительный класс. 1-4 классы под ред. В.В. Воронковой, М.: Просвещение, 2013; 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Образовательной программы Образовательного учреждения, утвержденной приказом от 01.09.2011 №214-д, с изменениями от 10.09.2012, Учебного плана Образовательного учреждения на 2013-2014 учебный год, утвержденного приказом от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</w:rPr>
        <w:t xml:space="preserve"> 18.06.2013 числа №247-д, Положения о рабочей программе, утвержденного приказом от 30.04.2013 № 183-д;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планируемых результатов обучения по </w:t>
      </w:r>
      <w:r w:rsidR="00963CEC">
        <w:rPr>
          <w:rFonts w:ascii="Times New Roman" w:hAnsi="Times New Roman" w:cs="Times New Roman"/>
        </w:rPr>
        <w:t xml:space="preserve">программе </w:t>
      </w:r>
      <w:proofErr w:type="spellStart"/>
      <w:r w:rsidR="00963CEC">
        <w:rPr>
          <w:rFonts w:ascii="Times New Roman" w:hAnsi="Times New Roman" w:cs="Times New Roman"/>
        </w:rPr>
        <w:t>коррекционно</w:t>
      </w:r>
      <w:proofErr w:type="spellEnd"/>
      <w:r>
        <w:rPr>
          <w:rFonts w:ascii="Times New Roman" w:hAnsi="Times New Roman" w:cs="Times New Roman"/>
        </w:rPr>
        <w:t xml:space="preserve"> - развивающей направленности для обучающихся с ограниченными возможностями здоровья (</w:t>
      </w:r>
      <w:r w:rsidR="00963CEC">
        <w:rPr>
          <w:rFonts w:ascii="Times New Roman" w:hAnsi="Times New Roman" w:cs="Times New Roman"/>
        </w:rPr>
        <w:t>УО</w:t>
      </w:r>
      <w:r>
        <w:rPr>
          <w:rFonts w:ascii="Times New Roman" w:hAnsi="Times New Roman" w:cs="Times New Roman"/>
        </w:rPr>
        <w:t>).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Рабочая программа разработана в целях конкретизации </w:t>
      </w:r>
      <w:r>
        <w:rPr>
          <w:rFonts w:ascii="Times New Roman" w:hAnsi="Times New Roman" w:cs="Times New Roman"/>
        </w:rPr>
        <w:t xml:space="preserve">содержания образовательного стандарта (образования) по данной образовательной области с учетом межпредметных и </w:t>
      </w:r>
      <w:r w:rsidR="00963CEC">
        <w:rPr>
          <w:rFonts w:ascii="Times New Roman" w:hAnsi="Times New Roman" w:cs="Times New Roman"/>
        </w:rPr>
        <w:t>внутри предметных</w:t>
      </w:r>
      <w:r>
        <w:rPr>
          <w:rFonts w:ascii="Times New Roman" w:hAnsi="Times New Roman" w:cs="Times New Roman"/>
        </w:rPr>
        <w:t xml:space="preserve"> связей, логики учебного процесса по предмету музыка, возрастных и психофизических особенностей детей с ограниченными возможностями здоровья </w:t>
      </w:r>
      <w:proofErr w:type="gramStart"/>
      <w:r>
        <w:rPr>
          <w:rFonts w:ascii="Times New Roman" w:hAnsi="Times New Roman" w:cs="Times New Roman"/>
        </w:rPr>
        <w:t>(</w:t>
      </w:r>
      <w:r w:rsidR="00963CEC">
        <w:rPr>
          <w:rFonts w:ascii="Times New Roman" w:hAnsi="Times New Roman" w:cs="Times New Roman"/>
        </w:rPr>
        <w:t xml:space="preserve"> УО</w:t>
      </w:r>
      <w:proofErr w:type="gramEnd"/>
      <w:r>
        <w:rPr>
          <w:rFonts w:ascii="Times New Roman" w:hAnsi="Times New Roman" w:cs="Times New Roman"/>
        </w:rPr>
        <w:t>).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Целью</w:t>
      </w:r>
      <w:r>
        <w:rPr>
          <w:rFonts w:ascii="Times New Roman" w:hAnsi="Times New Roman" w:cs="Times New Roman"/>
          <w:bCs/>
          <w:iCs/>
        </w:rPr>
        <w:t xml:space="preserve"> рабочей программы является коррекция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1A4710" w:rsidRDefault="00704691" w:rsidP="00963CEC">
      <w:pPr>
        <w:pStyle w:val="1"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 ходе реализации программы решаются следующие взаимосвязанные </w:t>
      </w:r>
      <w:r>
        <w:rPr>
          <w:rFonts w:ascii="Times New Roman" w:hAnsi="Times New Roman" w:cs="Times New Roman"/>
          <w:b/>
          <w:bCs/>
          <w:iCs/>
        </w:rPr>
        <w:t>задачи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1A4710" w:rsidRDefault="00704691" w:rsidP="00963CEC">
      <w:pPr>
        <w:pStyle w:val="10"/>
        <w:spacing w:line="276" w:lineRule="auto"/>
        <w:ind w:left="0"/>
        <w:rPr>
          <w:bCs/>
          <w:iCs/>
        </w:rPr>
      </w:pPr>
      <w:r>
        <w:rPr>
          <w:bCs/>
          <w:iCs/>
        </w:rPr>
        <w:t xml:space="preserve">- развивать общую, мелкую и речевую моторику; содействовать приобретению навыков искреннего, глубокого и </w:t>
      </w:r>
      <w:r>
        <w:t xml:space="preserve">свободного общения с окружающими, развивать эмоциональную </w:t>
      </w:r>
      <w:r>
        <w:rPr>
          <w:bCs/>
          <w:iCs/>
        </w:rPr>
        <w:t>отзывчивость;</w:t>
      </w:r>
    </w:p>
    <w:p w:rsidR="001A4710" w:rsidRDefault="00704691" w:rsidP="00963CEC">
      <w:pPr>
        <w:pStyle w:val="1"/>
        <w:tabs>
          <w:tab w:val="left" w:pos="0"/>
          <w:tab w:val="left" w:pos="1428"/>
        </w:tabs>
        <w:spacing w:after="200" w:line="276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-  формировать представления о пространстве большого замкнутого помещения </w:t>
      </w:r>
      <w:proofErr w:type="gramStart"/>
      <w:r>
        <w:rPr>
          <w:rFonts w:ascii="Times New Roman" w:hAnsi="Times New Roman" w:cs="Times New Roman"/>
        </w:rPr>
        <w:t>и  научить</w:t>
      </w:r>
      <w:proofErr w:type="gramEnd"/>
      <w:r>
        <w:rPr>
          <w:rFonts w:ascii="Times New Roman" w:hAnsi="Times New Roman" w:cs="Times New Roman"/>
        </w:rPr>
        <w:t xml:space="preserve"> ориентироваться в нем</w:t>
      </w:r>
      <w:r>
        <w:rPr>
          <w:rFonts w:ascii="Times New Roman" w:hAnsi="Times New Roman" w:cs="Times New Roman"/>
          <w:bCs/>
          <w:iCs/>
        </w:rPr>
        <w:t>;</w:t>
      </w:r>
    </w:p>
    <w:p w:rsidR="001A4710" w:rsidRDefault="00704691" w:rsidP="00963CEC">
      <w:pPr>
        <w:pStyle w:val="1"/>
        <w:tabs>
          <w:tab w:val="left" w:pos="0"/>
          <w:tab w:val="left" w:pos="1428"/>
        </w:tabs>
        <w:spacing w:after="200" w:line="276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формировать навыки самоорганизации: уметь готовиться к занятиям, находить свое место в строю и входить в зал организованно,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сутулиться);</w:t>
      </w:r>
    </w:p>
    <w:p w:rsidR="001A4710" w:rsidRDefault="00704691" w:rsidP="00963CEC">
      <w:pPr>
        <w:pStyle w:val="1"/>
        <w:tabs>
          <w:tab w:val="left" w:pos="0"/>
          <w:tab w:val="left" w:pos="1428"/>
        </w:tabs>
        <w:spacing w:after="200" w:line="276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научить выполнять задания после показа учителем или лучшего обучающегося, начинать и заканчивать движения в соответствии со звучанием музыки;</w:t>
      </w:r>
    </w:p>
    <w:p w:rsidR="001A4710" w:rsidRDefault="00704691" w:rsidP="00963CEC">
      <w:pPr>
        <w:pStyle w:val="1"/>
        <w:tabs>
          <w:tab w:val="left" w:pos="0"/>
          <w:tab w:val="left" w:pos="1428"/>
        </w:tabs>
        <w:spacing w:after="200" w:line="276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научить игре на ударно-шумовых инструментах (маракасы, бубен, бубенцы).</w:t>
      </w:r>
    </w:p>
    <w:p w:rsidR="001A4710" w:rsidRDefault="00704691" w:rsidP="00963CEC">
      <w:pPr>
        <w:pStyle w:val="1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с учетом особенностей развития обучающихся с легкой умственной отсталостью. Компенсация особенностей развития достигается </w:t>
      </w:r>
      <w:proofErr w:type="gramStart"/>
      <w:r>
        <w:rPr>
          <w:rFonts w:ascii="Times New Roman" w:hAnsi="Times New Roman" w:cs="Times New Roman"/>
        </w:rPr>
        <w:t>путем  доступности</w:t>
      </w:r>
      <w:proofErr w:type="gramEnd"/>
      <w:r>
        <w:rPr>
          <w:rFonts w:ascii="Times New Roman" w:hAnsi="Times New Roman" w:cs="Times New Roman"/>
        </w:rPr>
        <w:t xml:space="preserve"> изложения материала, за счет включения в процесс обучения всех сохранных анализаторов, частой смены видов деятельности на занятии, разнообразия форм урочной и внеурочной деятельности.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A4710" w:rsidRDefault="001A4710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4710" w:rsidRDefault="001A4710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4710" w:rsidRDefault="00704691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Коррекционные задачи: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психических нарушений;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согласованности движений;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пространственной ориентировки в ходе занятий;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общей и мелкой моторики;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зрительно-моторной координации;</w:t>
      </w:r>
    </w:p>
    <w:p w:rsidR="001A4710" w:rsidRDefault="0070469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коррекция поведения, эмоционально-волевой сферы путем смены видов деятельности;</w:t>
      </w: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704691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реализацию программы по музыке отводится в год 34 часа.</w:t>
      </w:r>
    </w:p>
    <w:p w:rsidR="001A4710" w:rsidRDefault="001A4710">
      <w:pPr>
        <w:pStyle w:val="1"/>
        <w:spacing w:after="200" w:line="276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704691">
      <w:pPr>
        <w:pStyle w:val="1"/>
        <w:pageBreakBefore/>
        <w:spacing w:line="360" w:lineRule="auto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1.</w:t>
      </w:r>
      <w:r w:rsidR="00963CEC">
        <w:rPr>
          <w:rFonts w:ascii="Times New Roman" w:hAnsi="Times New Roman" w:cs="Times New Roman"/>
          <w:b/>
          <w:color w:val="000000"/>
          <w:lang w:eastAsia="ru-RU" w:bidi="ru-RU"/>
        </w:rPr>
        <w:t>1. Возможные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результаты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Обучающиеся </w:t>
      </w:r>
      <w:r>
        <w:rPr>
          <w:rFonts w:ascii="Times New Roman" w:eastAsia="Calibri" w:hAnsi="Times New Roman" w:cs="Times New Roman"/>
          <w:b/>
          <w:bCs/>
        </w:rPr>
        <w:t>должны уметь:</w:t>
      </w:r>
      <w:r>
        <w:rPr>
          <w:rFonts w:ascii="Times New Roman" w:eastAsia="Calibri" w:hAnsi="Times New Roman" w:cs="Times New Roman"/>
        </w:rPr>
        <w:t xml:space="preserve"> 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  <w:iCs/>
        </w:rPr>
        <w:t>готовиться к занятиям, находить свое место в строю и входить в зал организованно,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сутулиться);</w:t>
      </w:r>
      <w:r>
        <w:rPr>
          <w:rFonts w:ascii="Times New Roman" w:eastAsia="Calibri" w:hAnsi="Times New Roman" w:cs="Times New Roman"/>
        </w:rPr>
        <w:t xml:space="preserve"> 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ориентироваться в помещении, ходить свободным естественным шагом, двигаться по залу в разных направлениях, не мешая друг другу;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  <w:iCs/>
        </w:rPr>
        <w:t>выполнять задания после показа учителем, начинать и заканчивать движения в   соответствии со звучанием музыки</w:t>
      </w:r>
      <w:r>
        <w:rPr>
          <w:rFonts w:ascii="Times New Roman" w:eastAsia="Calibri" w:hAnsi="Times New Roman" w:cs="Times New Roman"/>
        </w:rPr>
        <w:t>;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  <w:iCs/>
        </w:rPr>
        <w:t>играть на ударно-шумовых инструментах (маракасы, бубен, бубенцы)</w:t>
      </w:r>
      <w:r>
        <w:rPr>
          <w:rFonts w:ascii="Times New Roman" w:eastAsia="Calibri" w:hAnsi="Times New Roman" w:cs="Times New Roman"/>
        </w:rPr>
        <w:t>;</w:t>
      </w:r>
    </w:p>
    <w:p w:rsidR="001A4710" w:rsidRDefault="00704691">
      <w:pPr>
        <w:pStyle w:val="1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ритмично выполнять несложные движения руками и ногами под музыку;</w:t>
      </w:r>
    </w:p>
    <w:p w:rsidR="001A4710" w:rsidRDefault="00704691">
      <w:pPr>
        <w:pStyle w:val="1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сотрудничать со сверстниками в процессе музыкальной деятельности.</w:t>
      </w: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A4710" w:rsidRDefault="00704691">
      <w:pPr>
        <w:pStyle w:val="1"/>
        <w:spacing w:line="360" w:lineRule="auto"/>
        <w:rPr>
          <w:rFonts w:ascii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1.</w:t>
      </w:r>
      <w:r w:rsidR="00963CEC">
        <w:rPr>
          <w:rFonts w:ascii="Times New Roman" w:hAnsi="Times New Roman" w:cs="Times New Roman"/>
          <w:b/>
          <w:color w:val="000000"/>
          <w:lang w:eastAsia="ru-RU" w:bidi="ru-RU"/>
        </w:rPr>
        <w:t>2. Критерии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оценки достижения возможных результатов</w:t>
      </w:r>
    </w:p>
    <w:p w:rsidR="001A4710" w:rsidRDefault="00704691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Выставляемые оценки обучающимся с УО не могут быть приравнены к оценкам обучающихся общеобразовательных классов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продвижения школьников по отношению к самим себе. Оценка также </w:t>
      </w:r>
      <w:r w:rsidR="00963CEC">
        <w:rPr>
          <w:rFonts w:ascii="Times New Roman" w:hAnsi="Times New Roman" w:cs="Times New Roman"/>
        </w:rPr>
        <w:t>играет роль</w:t>
      </w:r>
      <w:r>
        <w:rPr>
          <w:rFonts w:ascii="Times New Roman" w:hAnsi="Times New Roman" w:cs="Times New Roman"/>
        </w:rPr>
        <w:t xml:space="preserve"> стимулирующего фактора, </w:t>
      </w:r>
      <w:proofErr w:type="gramStart"/>
      <w:r>
        <w:rPr>
          <w:rFonts w:ascii="Times New Roman" w:hAnsi="Times New Roman" w:cs="Times New Roman"/>
        </w:rPr>
        <w:t>поэтому  допустимо</w:t>
      </w:r>
      <w:proofErr w:type="gramEnd"/>
      <w:r>
        <w:rPr>
          <w:rFonts w:ascii="Times New Roman" w:hAnsi="Times New Roman" w:cs="Times New Roman"/>
        </w:rPr>
        <w:t xml:space="preserve"> работу некоторых учеников оценивать  более высоким балл</w:t>
      </w: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jc w:val="both"/>
        <w:rPr>
          <w:rFonts w:ascii="Times New Roman" w:hAnsi="Times New Roman" w:cs="Times New Roman"/>
        </w:rPr>
      </w:pPr>
    </w:p>
    <w:p w:rsidR="001A4710" w:rsidRDefault="00704691">
      <w:pPr>
        <w:pStyle w:val="1"/>
        <w:spacing w:line="36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2.Учебный план </w:t>
      </w:r>
    </w:p>
    <w:tbl>
      <w:tblPr>
        <w:tblW w:w="0" w:type="auto"/>
        <w:tblInd w:w="-7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64"/>
        <w:gridCol w:w="1131"/>
        <w:gridCol w:w="1014"/>
        <w:gridCol w:w="1128"/>
        <w:gridCol w:w="1416"/>
        <w:gridCol w:w="1160"/>
      </w:tblGrid>
      <w:tr w:rsidR="001A4710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 триместр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II</w:t>
            </w:r>
          </w:p>
          <w:p w:rsidR="001A4710" w:rsidRDefault="00704691">
            <w:pPr>
              <w:pStyle w:val="1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триместр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Год</w:t>
            </w:r>
          </w:p>
        </w:tc>
      </w:tr>
      <w:tr w:rsidR="001A4710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ритмика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963CEC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(УО)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4710" w:rsidRDefault="00704691">
            <w:pPr>
              <w:pStyle w:val="1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34</w:t>
            </w:r>
          </w:p>
        </w:tc>
      </w:tr>
    </w:tbl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963CEC" w:rsidRDefault="00963CEC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1A4710" w:rsidRDefault="00704691">
      <w:pPr>
        <w:pStyle w:val="1"/>
        <w:spacing w:line="276" w:lineRule="auto"/>
        <w:ind w:left="360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lastRenderedPageBreak/>
        <w:t xml:space="preserve">3.Календарно-тематическое планирование ритмика 2 класс </w:t>
      </w:r>
      <w:r w:rsidR="00963CEC">
        <w:rPr>
          <w:rFonts w:ascii="Times New Roman" w:hAnsi="Times New Roman" w:cs="Times New Roman"/>
          <w:b/>
          <w:lang w:eastAsia="ru-RU" w:bidi="ru-RU"/>
        </w:rPr>
        <w:t>(УО)</w:t>
      </w:r>
    </w:p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16"/>
        <w:gridCol w:w="2881"/>
        <w:gridCol w:w="1612"/>
        <w:gridCol w:w="898"/>
        <w:gridCol w:w="907"/>
      </w:tblGrid>
      <w:tr w:rsidR="001A4710" w:rsidTr="00A869E2">
        <w:trPr>
          <w:trHeight w:val="817"/>
        </w:trPr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A4710" w:rsidRDefault="00704691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1A4710" w:rsidRDefault="00704691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порядку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УРОКОВ</w:t>
            </w:r>
          </w:p>
          <w:p w:rsidR="001A4710" w:rsidRDefault="001A4710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1A4710" w:rsidRDefault="00704691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1A4710" w:rsidTr="00A869E2">
        <w:trPr>
          <w:trHeight w:val="824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1A4710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1A471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1A4710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704691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1A4710" w:rsidTr="00A869E2">
        <w:trPr>
          <w:trHeight w:val="254"/>
        </w:trPr>
        <w:tc>
          <w:tcPr>
            <w:tcW w:w="75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4710" w:rsidRDefault="001A4710">
            <w:pPr>
              <w:pStyle w:val="1"/>
              <w:tabs>
                <w:tab w:val="left" w:pos="202"/>
              </w:tabs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931EB" w:rsidTr="00A869E2">
        <w:trPr>
          <w:trHeight w:val="342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_UnoMark__768_1558275529"/>
            <w:bookmarkStart w:id="1" w:name="__UnoMark__767_1558275529"/>
            <w:bookmarkEnd w:id="0"/>
            <w:bookmarkEnd w:id="1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Ориентировка в пространстве (3 часа)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Ощущение себя в пространстве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2" w:name="__UnoMark__771_1558275529"/>
            <w:bookmarkStart w:id="3" w:name="__UnoMark__772_1558275529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3.09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342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" w:name="__UnoMark__778_1558275529"/>
            <w:bookmarkStart w:id="5" w:name="__UnoMark__777_1558275529"/>
            <w:bookmarkEnd w:id="4"/>
            <w:bookmarkEnd w:id="5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Исходное положение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6" w:name="__UnoMark__781_1558275529"/>
            <w:bookmarkStart w:id="7" w:name="__UnoMark__782_1558275529"/>
            <w:bookmarkEnd w:id="6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10.09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8" w:name="__UnoMark__788_1558275529"/>
            <w:bookmarkStart w:id="9" w:name="__UnoMark__787_1558275529"/>
            <w:bookmarkEnd w:id="8"/>
            <w:bookmarkEnd w:id="9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Ходим по тропинкам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0" w:name="__UnoMark__791_1558275529"/>
            <w:bookmarkStart w:id="11" w:name="__UnoMark__792_1558275529"/>
            <w:bookmarkEnd w:id="1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17.09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12" w:name="__UnoMark__808_1558275529"/>
            <w:bookmarkStart w:id="13" w:name="__DdeLink__1174_1558275529"/>
            <w:bookmarkStart w:id="14" w:name="__UnoMark__807_1558275529"/>
            <w:bookmarkEnd w:id="12"/>
            <w:bookmarkEnd w:id="13"/>
            <w:bookmarkEnd w:id="14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Строевые упражнения (2 часа)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Построение в шеренгу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5" w:name="__UnoMark__811_1558275529"/>
            <w:bookmarkStart w:id="16" w:name="__UnoMark__812_1558275529"/>
            <w:bookmarkEnd w:id="15"/>
            <w:bookmarkEnd w:id="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24.09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17" w:name="__UnoMark__818_1558275529"/>
            <w:bookmarkStart w:id="18" w:name="__UnoMark__817_1558275529"/>
            <w:bookmarkEnd w:id="17"/>
            <w:bookmarkEnd w:id="18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Построение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 колонну</w:t>
            </w:r>
            <w:proofErr w:type="gramEnd"/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9" w:name="__UnoMark__821_1558275529"/>
            <w:bookmarkStart w:id="20" w:name="__UnoMark__822_1558275529"/>
            <w:bookmarkEnd w:id="19"/>
            <w:bookmarkEnd w:id="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1" w:name="__UnoMark__838_1558275529"/>
            <w:bookmarkStart w:id="22" w:name="__UnoMark__837_1558275529"/>
            <w:bookmarkEnd w:id="21"/>
            <w:bookmarkEnd w:id="22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Танцевальные упражнения (4 часа)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Бег, ходьба и прыжки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23" w:name="__UnoMark__841_1558275529"/>
            <w:bookmarkStart w:id="24" w:name="__UnoMark__842_1558275529"/>
            <w:bookmarkEnd w:id="23"/>
            <w:bookmarkEnd w:id="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5" w:name="__UnoMark__848_1558275529"/>
            <w:bookmarkStart w:id="26" w:name="__UnoMark__847_1558275529"/>
            <w:bookmarkEnd w:id="25"/>
            <w:bookmarkEnd w:id="26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Танцуем руками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27" w:name="__UnoMark__851_1558275529"/>
            <w:bookmarkStart w:id="28" w:name="__UnoMark__852_1558275529"/>
            <w:bookmarkEnd w:id="27"/>
            <w:bookmarkEnd w:id="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9" w:name="__DdeLink__17345_1761421477"/>
            <w:bookmarkStart w:id="30" w:name="__UnoMark__858_1558275529"/>
            <w:bookmarkStart w:id="31" w:name="__UnoMark__857_1558275529"/>
            <w:bookmarkEnd w:id="29"/>
            <w:bookmarkEnd w:id="30"/>
            <w:bookmarkEnd w:id="31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русской пляски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32" w:name="__UnoMark__861_1558275529"/>
            <w:bookmarkStart w:id="33" w:name="__UnoMark__862_1558275529"/>
            <w:bookmarkEnd w:id="32"/>
            <w:bookmarkEnd w:id="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1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4" w:name="__UnoMark__868_1558275529"/>
            <w:bookmarkStart w:id="35" w:name="__UnoMark__867_1558275529"/>
            <w:bookmarkEnd w:id="34"/>
            <w:bookmarkEnd w:id="35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русской пляски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36" w:name="__UnoMark__871_1558275529"/>
            <w:bookmarkStart w:id="37" w:name="__UnoMark__872_1558275529"/>
            <w:bookmarkEnd w:id="36"/>
            <w:bookmarkEnd w:id="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12.11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38" w:name="__UnoMark__888_1558275529"/>
            <w:bookmarkStart w:id="39" w:name="__UnoMark__887_1558275529"/>
            <w:bookmarkEnd w:id="38"/>
            <w:bookmarkEnd w:id="39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Упражнения 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предметами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Подвижные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игры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40" w:name="__UnoMark__891_1558275529"/>
            <w:bookmarkStart w:id="41" w:name="__UnoMark__892_1558275529"/>
            <w:bookmarkEnd w:id="40"/>
            <w:bookmarkEnd w:id="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19.11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42" w:name="__UnoMark__898_1558275529"/>
            <w:bookmarkStart w:id="43" w:name="__UnoMark__897_1558275529"/>
            <w:bookmarkEnd w:id="42"/>
            <w:bookmarkEnd w:id="43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44" w:name="__UnoMark__901_1558275529"/>
            <w:bookmarkStart w:id="45" w:name="__UnoMark__902_1558275529"/>
            <w:bookmarkEnd w:id="44"/>
            <w:bookmarkEnd w:id="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26.11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46" w:name="__UnoMark__908_1558275529"/>
            <w:bookmarkStart w:id="47" w:name="__UnoMark__907_1558275529"/>
            <w:bookmarkEnd w:id="46"/>
            <w:bookmarkEnd w:id="4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48" w:name="__UnoMark__911_1558275529"/>
            <w:bookmarkStart w:id="49" w:name="__UnoMark__912_1558275529"/>
            <w:bookmarkEnd w:id="48"/>
            <w:bookmarkEnd w:id="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3.12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50" w:name="__UnoMark__918_1558275529"/>
            <w:bookmarkStart w:id="51" w:name="__UnoMark__917_1558275529"/>
            <w:bookmarkEnd w:id="50"/>
            <w:bookmarkEnd w:id="5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52" w:name="__UnoMark__921_1558275529"/>
            <w:bookmarkStart w:id="53" w:name="__UnoMark__922_1558275529"/>
            <w:bookmarkEnd w:id="52"/>
            <w:bookmarkEnd w:id="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10.12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54" w:name="__UnoMark__928_1558275529"/>
            <w:bookmarkStart w:id="55" w:name="__UnoMark__927_1558275529"/>
            <w:bookmarkEnd w:id="54"/>
            <w:bookmarkEnd w:id="55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56" w:name="__UnoMark__931_1558275529"/>
            <w:bookmarkStart w:id="57" w:name="__UnoMark__932_1558275529"/>
            <w:bookmarkEnd w:id="56"/>
            <w:bookmarkEnd w:id="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17.12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8" w:name="__UnoMark__938_1558275529"/>
            <w:bookmarkStart w:id="59" w:name="__UnoMark__937_1558275529"/>
            <w:bookmarkEnd w:id="58"/>
            <w:bookmarkEnd w:id="59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5. Играем вместе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60" w:name="__UnoMark__941_1558275529"/>
            <w:bookmarkStart w:id="61" w:name="__UnoMark__942_1558275529"/>
            <w:bookmarkEnd w:id="60"/>
            <w:bookmarkEnd w:id="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24.12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2" w:name="__UnoMark__948_1558275529"/>
            <w:bookmarkStart w:id="63" w:name="__UnoMark__947_1558275529"/>
            <w:bookmarkEnd w:id="62"/>
            <w:bookmarkEnd w:id="6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и бег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64" w:name="__UnoMark__951_1558275529"/>
            <w:bookmarkStart w:id="65" w:name="__UnoMark__952_1558275529"/>
            <w:bookmarkEnd w:id="64"/>
            <w:bookmarkEnd w:id="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14.01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6" w:name="__UnoMark__958_1558275529"/>
            <w:bookmarkStart w:id="67" w:name="__UnoMark__957_1558275529"/>
            <w:bookmarkEnd w:id="66"/>
            <w:bookmarkEnd w:id="6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Построение в шеренгу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68" w:name="__UnoMark__961_1558275529"/>
            <w:bookmarkStart w:id="69" w:name="__UnoMark__962_1558275529"/>
            <w:bookmarkEnd w:id="68"/>
            <w:bookmarkEnd w:id="6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21.01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70" w:name="__UnoMark__1008_1558275529"/>
            <w:bookmarkStart w:id="71" w:name="__UnoMark__1007_1558275529"/>
            <w:bookmarkEnd w:id="70"/>
            <w:bookmarkEnd w:id="71"/>
            <w:r>
              <w:rPr>
                <w:rStyle w:val="c2"/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Раздел 6. Танцуйте вместе с </w:t>
            </w:r>
            <w:proofErr w:type="gramStart"/>
            <w:r>
              <w:rPr>
                <w:rStyle w:val="c2"/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нами  </w:t>
            </w:r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Парная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пляска. Чешская народная мелодия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72" w:name="__UnoMark__1011_1558275529"/>
            <w:bookmarkStart w:id="73" w:name="__UnoMark__1012_1558275529"/>
            <w:bookmarkEnd w:id="72"/>
            <w:bookmarkEnd w:id="7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28.01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74" w:name="__UnoMark__1018_1558275529"/>
            <w:bookmarkStart w:id="75" w:name="__UnoMark__1017_1558275529"/>
            <w:bookmarkEnd w:id="74"/>
            <w:bookmarkEnd w:id="7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__UnoMark__1019_1558275529"/>
            <w:bookmarkStart w:id="77" w:name="__UnoMark__1020_1558275529"/>
            <w:bookmarkEnd w:id="76"/>
            <w:bookmarkEnd w:id="77"/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78" w:name="__UnoMark__1021_1558275529"/>
            <w:bookmarkStart w:id="79" w:name="__UnoMark__1022_1558275529"/>
            <w:bookmarkEnd w:id="78"/>
            <w:bookmarkEnd w:id="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c5"/>
              <w:shd w:val="clear" w:color="auto" w:fill="FFFFFF"/>
              <w:spacing w:before="280" w:after="0" w:line="360" w:lineRule="auto"/>
              <w:contextualSpacing/>
              <w:rPr>
                <w:rStyle w:val="c2"/>
                <w:sz w:val="20"/>
                <w:szCs w:val="20"/>
              </w:rPr>
            </w:pPr>
            <w:bookmarkStart w:id="80" w:name="__UnoMark__1038_1558275529"/>
            <w:bookmarkStart w:id="81" w:name="__UnoMark__1037_1558275529"/>
            <w:bookmarkEnd w:id="80"/>
            <w:bookmarkEnd w:id="81"/>
            <w:r>
              <w:rPr>
                <w:rStyle w:val="c2"/>
                <w:rFonts w:eastAsia="Calibri"/>
                <w:b/>
                <w:bCs/>
                <w:sz w:val="20"/>
                <w:szCs w:val="20"/>
              </w:rPr>
              <w:t xml:space="preserve">Раздел 7. Музыкальные </w:t>
            </w:r>
            <w:proofErr w:type="gramStart"/>
            <w:r>
              <w:rPr>
                <w:rStyle w:val="c2"/>
                <w:rFonts w:eastAsia="Calibri"/>
                <w:b/>
                <w:bCs/>
                <w:sz w:val="20"/>
                <w:szCs w:val="20"/>
              </w:rPr>
              <w:t xml:space="preserve">инструменты  </w:t>
            </w:r>
            <w:r>
              <w:rPr>
                <w:rStyle w:val="c2"/>
                <w:sz w:val="20"/>
                <w:szCs w:val="20"/>
              </w:rPr>
              <w:t>Музыкальные</w:t>
            </w:r>
            <w:proofErr w:type="gramEnd"/>
            <w:r>
              <w:rPr>
                <w:rStyle w:val="c2"/>
                <w:sz w:val="20"/>
                <w:szCs w:val="20"/>
              </w:rPr>
              <w:t xml:space="preserve"> сказки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82" w:name="__UnoMark__1041_1558275529"/>
            <w:bookmarkStart w:id="83" w:name="__UnoMark__1042_1558275529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__UnoMark__1048_1558275529"/>
            <w:bookmarkStart w:id="85" w:name="__UnoMark__1047_1558275529"/>
            <w:bookmarkEnd w:id="84"/>
            <w:bookmarkEnd w:id="85"/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сказки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86" w:name="__UnoMark__1051_1558275529"/>
            <w:bookmarkStart w:id="87" w:name="__UnoMark__1052_1558275529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__UnoMark__1058_1558275529"/>
            <w:bookmarkStart w:id="89" w:name="__UnoMark__1057_1558275529"/>
            <w:bookmarkEnd w:id="88"/>
            <w:bookmarkEnd w:id="89"/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сказки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90" w:name="__UnoMark__1061_1558275529"/>
            <w:bookmarkStart w:id="91" w:name="__UnoMark__1062_155827552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25.02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__UnoMark__1068_1558275529"/>
            <w:bookmarkStart w:id="93" w:name="__UnoMark__1067_1558275529"/>
            <w:bookmarkEnd w:id="92"/>
            <w:bookmarkEnd w:id="93"/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сказки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94" w:name="__UnoMark__1071_1558275529"/>
            <w:bookmarkStart w:id="95" w:name="__UnoMark__1072_1558275529"/>
            <w:bookmarkEnd w:id="94"/>
            <w:bookmarkEnd w:id="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4.03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__UnoMark__1078_1558275529"/>
            <w:bookmarkStart w:id="97" w:name="__UnoMark__1077_1558275529"/>
            <w:bookmarkEnd w:id="96"/>
            <w:bookmarkEnd w:id="97"/>
            <w:r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сказки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__UnoMark__1079_1558275529"/>
            <w:bookmarkStart w:id="99" w:name="__UnoMark__1080_1558275529"/>
            <w:bookmarkEnd w:id="98"/>
            <w:bookmarkEnd w:id="99"/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00" w:name="__UnoMark__1081_1558275529"/>
            <w:bookmarkStart w:id="101" w:name="__UnoMark__1082_1558275529"/>
            <w:bookmarkEnd w:id="100"/>
            <w:bookmarkEnd w:id="1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11.03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02" w:name="__UnoMark__1088_1558275529"/>
            <w:bookmarkStart w:id="103" w:name="__UnoMark__1087_1558275529"/>
            <w:bookmarkEnd w:id="102"/>
            <w:bookmarkEnd w:id="103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8. Ритмико-гимнастические упражнения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ind w:left="644" w:hanging="34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04" w:name="__UnoMark__1091_1558275529"/>
            <w:bookmarkStart w:id="105" w:name="__UnoMark__1092_1558275529"/>
            <w:bookmarkEnd w:id="104"/>
            <w:bookmarkEnd w:id="10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18.03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6" w:name="__UnoMark__1098_1558275529"/>
            <w:bookmarkStart w:id="107" w:name="__UnoMark__1097_1558275529"/>
            <w:bookmarkEnd w:id="106"/>
            <w:bookmarkEnd w:id="10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Общеразвивающие упражнения.  Упражнения на расслабление мышц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08" w:name="__UnoMark__1101_1558275529"/>
            <w:bookmarkStart w:id="109" w:name="__UnoMark__1102_1558275529"/>
            <w:bookmarkEnd w:id="108"/>
            <w:bookmarkEnd w:id="10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1.04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10" w:name="__UnoMark__1108_1558275529"/>
            <w:bookmarkStart w:id="111" w:name="__UnoMark__1107_1558275529"/>
            <w:bookmarkEnd w:id="110"/>
            <w:bookmarkEnd w:id="1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Общеразвивающие упражнения. Упражнения на расслабление мышц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12" w:name="__UnoMark__1111_1558275529"/>
            <w:bookmarkStart w:id="113" w:name="__UnoMark__1112_1558275529"/>
            <w:bookmarkEnd w:id="112"/>
            <w:bookmarkEnd w:id="11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8.04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14" w:name="__UnoMark__1118_1558275529"/>
            <w:bookmarkStart w:id="115" w:name="__UnoMark__1117_1558275529"/>
            <w:bookmarkEnd w:id="114"/>
            <w:bookmarkEnd w:id="11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расслабление мышц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16" w:name="__UnoMark__1121_1558275529"/>
            <w:bookmarkStart w:id="117" w:name="__UnoMark__1122_1558275529"/>
            <w:bookmarkEnd w:id="116"/>
            <w:bookmarkEnd w:id="1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15.04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18" w:name="__UnoMark__1128_1558275529"/>
            <w:bookmarkStart w:id="119" w:name="__UnoMark__1127_1558275529"/>
            <w:bookmarkEnd w:id="118"/>
            <w:bookmarkEnd w:id="1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расслабление мышц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20" w:name="__UnoMark__1131_1558275529"/>
            <w:bookmarkStart w:id="121" w:name="__UnoMark__1132_1558275529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22.04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122" w:name="__UnoMark__1148_1558275529"/>
            <w:bookmarkStart w:id="123" w:name="__UnoMark__1147_1558275529"/>
            <w:bookmarkStart w:id="124" w:name="__DdeLink__1863_973501531"/>
            <w:bookmarkEnd w:id="122"/>
            <w:bookmarkEnd w:id="123"/>
            <w:bookmarkEnd w:id="124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9. Игры под музыку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Импровизация движений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25" w:name="__UnoMark__1151_1558275529"/>
            <w:bookmarkStart w:id="126" w:name="__UnoMark__1152_1558275529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29.04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127" w:name="__UnoMark__1158_1558275529"/>
            <w:bookmarkStart w:id="128" w:name="__UnoMark__1157_1558275529"/>
            <w:bookmarkEnd w:id="127"/>
            <w:bookmarkEnd w:id="128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Импровизация движений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29" w:name="__UnoMark__1161_1558275529"/>
            <w:bookmarkStart w:id="130" w:name="__UnoMark__1162_1558275529"/>
            <w:bookmarkEnd w:id="129"/>
            <w:bookmarkEnd w:id="13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6.05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1EB" w:rsidTr="00A869E2">
        <w:trPr>
          <w:trHeight w:val="168"/>
        </w:trPr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31-34.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131" w:name="__DdeLink__1844_916483953"/>
            <w:bookmarkStart w:id="132" w:name="__UnoMark__1168_1558275529"/>
            <w:bookmarkStart w:id="133" w:name="__UnoMark__1167_1558275529"/>
            <w:bookmarkEnd w:id="131"/>
            <w:bookmarkEnd w:id="132"/>
            <w:bookmarkEnd w:id="133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Импровизация движений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bookmarkStart w:id="134" w:name="__UnoMark__1171_1558275529"/>
            <w:bookmarkStart w:id="135" w:name="__UnoMark__1172_1558275529"/>
            <w:bookmarkEnd w:id="134"/>
            <w:bookmarkEnd w:id="1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13.05</w:t>
            </w:r>
            <w:r w:rsidR="00A869E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-20.05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31EB" w:rsidRDefault="004931EB" w:rsidP="004931EB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710" w:rsidRDefault="001A4710">
      <w:pPr>
        <w:pStyle w:val="1"/>
        <w:spacing w:line="276" w:lineRule="auto"/>
        <w:ind w:left="360" w:right="535"/>
        <w:jc w:val="both"/>
        <w:rPr>
          <w:rFonts w:ascii="Times New Roman" w:hAnsi="Times New Roman" w:cs="Times New Roman"/>
        </w:rPr>
      </w:pPr>
      <w:bookmarkStart w:id="136" w:name="_GoBack"/>
      <w:bookmarkEnd w:id="136"/>
    </w:p>
    <w:p w:rsidR="001A4710" w:rsidRDefault="001A4710">
      <w:pPr>
        <w:pStyle w:val="af"/>
        <w:spacing w:after="0" w:line="276" w:lineRule="auto"/>
        <w:ind w:left="360" w:right="53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4710" w:rsidRDefault="001A4710">
      <w:pPr>
        <w:pStyle w:val="af"/>
        <w:spacing w:line="360" w:lineRule="auto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spacing w:line="360" w:lineRule="auto"/>
        <w:rPr>
          <w:rFonts w:ascii="Times New Roman" w:hAnsi="Times New Roman" w:cs="Times New Roman"/>
        </w:rPr>
      </w:pPr>
    </w:p>
    <w:p w:rsidR="00963CEC" w:rsidRDefault="00704691">
      <w:pPr>
        <w:pStyle w:val="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963CEC" w:rsidRDefault="00963CEC">
      <w:pPr>
        <w:pStyle w:val="1"/>
        <w:spacing w:line="360" w:lineRule="auto"/>
        <w:rPr>
          <w:rFonts w:ascii="Times New Roman" w:hAnsi="Times New Roman" w:cs="Times New Roman"/>
          <w:b/>
        </w:rPr>
      </w:pPr>
    </w:p>
    <w:p w:rsidR="001A4710" w:rsidRDefault="00704691">
      <w:pPr>
        <w:pStyle w:val="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4.Образовательные ресурсы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Программы специальных коррекционных образовательных учреждений VIII вида. Подготовительный класс. 1-4 классы/ [А.А.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Айдарбекова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, В.М. Белов, В.В. Воронкова и др.] - М.: Просвещение, 2013.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Трофимова Н.М.,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Дуванова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С.П., Трофимова Н.Б., Пушкина Т.Ф. Основы специальной педагогики и 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психологии.-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Спб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.: Питер, 2010.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Педагогическая психология под ред. Л.А.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Ретуш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, А.В. Орловой: Учебное 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пособие.-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Спб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.: Питер, 2011.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</w:rPr>
        <w:t>Рачина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Б.С. Путешествие в страну музыки/ Учеб.-метод. пособие. -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Спб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.: ГУПМ, «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МиМ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-Экспресс», 1997.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</w:rPr>
        <w:t>Поддубная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Е.А. Музыкальные пальчиковые игры/ Е.А.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Поддубная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. -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Ростов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н/Д: Феникс, 2011.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Груздова И.В. Навстречу музыке: музыкальные игры и занятия для детей/ И.В. Груздова, Е.К. Лютова, Е.В. 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Никитина.-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Ростов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н/Д: Феникс, 2011.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Михайлова М.А. Развитие музыкальных способностей детей. Популярное пособие для родителей и педагогов. - Ярославль: Академия развития, 1997.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</w:rPr>
        <w:t>Башаева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Т.В. Развитие восприятия у детей. Форма, цвет, звук. Популярное пособие для родителей и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пеагогов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 - Ярославль: академия развития, 1998.</w:t>
      </w:r>
    </w:p>
    <w:p w:rsidR="001A4710" w:rsidRDefault="001A4710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1A4710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1A4710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1A4710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Нотные материалы:</w:t>
      </w:r>
    </w:p>
    <w:p w:rsidR="001A4710" w:rsidRDefault="001A4710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704691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iCs/>
          <w:color w:val="000000"/>
        </w:rPr>
        <w:t>Кошмина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И.В., Ильина Ю.В., Сергеева М.П. Музыкальные сказки и игры для детей дошкольного и младшего школьного возраста. - М.: </w:t>
      </w:r>
      <w:proofErr w:type="spellStart"/>
      <w:r>
        <w:rPr>
          <w:rFonts w:ascii="Times New Roman" w:hAnsi="Times New Roman" w:cs="Times New Roman"/>
          <w:iCs/>
          <w:color w:val="000000"/>
        </w:rPr>
        <w:t>Гуманит</w:t>
      </w:r>
      <w:proofErr w:type="spellEnd"/>
      <w:r>
        <w:rPr>
          <w:rFonts w:ascii="Times New Roman" w:hAnsi="Times New Roman" w:cs="Times New Roman"/>
          <w:iCs/>
          <w:color w:val="000000"/>
        </w:rPr>
        <w:t>. Изд. Центр ВЛАДОС, 2002.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iCs/>
          <w:color w:val="000000"/>
        </w:rPr>
        <w:t>А.Артоболевская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Первая встреча с музыкой. Учебное пособие. — М.: Советский композитор, 1986.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Р. Шуман Альбом для юношества для фортепиано под ред. П. Егорова. — Ленинград, Музыка, 1986.</w:t>
      </w:r>
    </w:p>
    <w:p w:rsidR="001A4710" w:rsidRDefault="00704691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</w:rPr>
        <w:t>Хереско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Л.Д. Музыкальные картинки. - Ленинград: Советский композитор, 1970.</w:t>
      </w:r>
    </w:p>
    <w:p w:rsidR="001A4710" w:rsidRDefault="001A4710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</w:rPr>
      </w:pPr>
    </w:p>
    <w:p w:rsidR="001A4710" w:rsidRDefault="001A4710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</w:p>
    <w:p w:rsidR="001A4710" w:rsidRDefault="001A4710">
      <w:pPr>
        <w:pStyle w:val="1"/>
        <w:numPr>
          <w:ilvl w:val="0"/>
          <w:numId w:val="2"/>
        </w:numPr>
        <w:spacing w:line="360" w:lineRule="auto"/>
      </w:pPr>
    </w:p>
    <w:sectPr w:rsidR="001A4710">
      <w:footerReference w:type="even" r:id="rId9"/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67" w:rsidRDefault="00BA3467">
      <w:pPr>
        <w:spacing w:line="240" w:lineRule="auto"/>
      </w:pPr>
      <w:r>
        <w:separator/>
      </w:r>
    </w:p>
  </w:endnote>
  <w:endnote w:type="continuationSeparator" w:id="0">
    <w:p w:rsidR="00BA3467" w:rsidRDefault="00BA3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10" w:rsidRDefault="001A47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10" w:rsidRDefault="001A471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67" w:rsidRDefault="00BA3467">
      <w:pPr>
        <w:spacing w:line="240" w:lineRule="auto"/>
      </w:pPr>
      <w:r>
        <w:separator/>
      </w:r>
    </w:p>
  </w:footnote>
  <w:footnote w:type="continuationSeparator" w:id="0">
    <w:p w:rsidR="00BA3467" w:rsidRDefault="00BA3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2DB"/>
    <w:multiLevelType w:val="multilevel"/>
    <w:tmpl w:val="DE1ED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12A78"/>
    <w:multiLevelType w:val="multilevel"/>
    <w:tmpl w:val="F8EAD4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A922D43"/>
    <w:multiLevelType w:val="multilevel"/>
    <w:tmpl w:val="2CA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710"/>
    <w:rsid w:val="001A4710"/>
    <w:rsid w:val="0037157B"/>
    <w:rsid w:val="004931EB"/>
    <w:rsid w:val="00704691"/>
    <w:rsid w:val="00963CEC"/>
    <w:rsid w:val="00A869E2"/>
    <w:rsid w:val="00B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CF05"/>
  <w15:docId w15:val="{CE1D08A8-4E2A-4977-B044-EC87F47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rsid w:val="001C20CF"/>
  </w:style>
  <w:style w:type="character" w:customStyle="1" w:styleId="a4">
    <w:name w:val="Нижний колонтитул Знак"/>
    <w:basedOn w:val="a0"/>
    <w:uiPriority w:val="99"/>
    <w:rsid w:val="001C20CF"/>
  </w:style>
  <w:style w:type="character" w:customStyle="1" w:styleId="c2">
    <w:name w:val="c2"/>
    <w:basedOn w:val="a0"/>
    <w:rsid w:val="00144C4C"/>
  </w:style>
  <w:style w:type="character" w:customStyle="1" w:styleId="a5">
    <w:name w:val="Текст выноски Знак"/>
    <w:basedOn w:val="a0"/>
    <w:uiPriority w:val="99"/>
    <w:semiHidden/>
    <w:rsid w:val="007729E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1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1"/>
    <w:pPr>
      <w:suppressLineNumbers/>
      <w:spacing w:before="120" w:after="120"/>
    </w:pPr>
    <w:rPr>
      <w:i/>
      <w:iCs/>
    </w:rPr>
  </w:style>
  <w:style w:type="paragraph" w:styleId="aa">
    <w:name w:val="index heading"/>
    <w:basedOn w:val="1"/>
    <w:pPr>
      <w:suppressLineNumbers/>
    </w:pPr>
  </w:style>
  <w:style w:type="paragraph" w:customStyle="1" w:styleId="1">
    <w:name w:val="Обычный1"/>
    <w:rsid w:val="00CC6B5F"/>
    <w:pPr>
      <w:widowControl w:val="0"/>
      <w:suppressAutoHyphens/>
      <w:spacing w:after="160" w:line="240" w:lineRule="auto"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customStyle="1" w:styleId="ab">
    <w:name w:val="Заглавие"/>
    <w:basedOn w:val="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0">
    <w:name w:val="Основной текст (2)"/>
    <w:basedOn w:val="1"/>
    <w:link w:val="2"/>
    <w:rsid w:val="001C20CF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qFormat/>
    <w:rsid w:val="001C20CF"/>
    <w:pPr>
      <w:suppressAutoHyphens/>
      <w:spacing w:line="240" w:lineRule="auto"/>
    </w:pPr>
    <w:rPr>
      <w:color w:val="00000A"/>
    </w:rPr>
  </w:style>
  <w:style w:type="paragraph" w:styleId="ad">
    <w:name w:val="header"/>
    <w:basedOn w:val="1"/>
    <w:uiPriority w:val="99"/>
    <w:semiHidden/>
    <w:unhideWhenUsed/>
    <w:rsid w:val="001C20CF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1"/>
    <w:uiPriority w:val="99"/>
    <w:unhideWhenUsed/>
    <w:rsid w:val="001C20CF"/>
    <w:pPr>
      <w:tabs>
        <w:tab w:val="center" w:pos="4677"/>
        <w:tab w:val="right" w:pos="9355"/>
      </w:tabs>
      <w:spacing w:after="0"/>
    </w:pPr>
  </w:style>
  <w:style w:type="paragraph" w:customStyle="1" w:styleId="10">
    <w:name w:val="Абзац списка1"/>
    <w:basedOn w:val="1"/>
    <w:rsid w:val="001C20CF"/>
    <w:pPr>
      <w:spacing w:after="0"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basedOn w:val="1"/>
    <w:qFormat/>
    <w:rsid w:val="00370073"/>
    <w:pPr>
      <w:ind w:left="720"/>
      <w:contextualSpacing/>
    </w:pPr>
  </w:style>
  <w:style w:type="paragraph" w:customStyle="1" w:styleId="c5">
    <w:name w:val="c5"/>
    <w:basedOn w:val="1"/>
    <w:rsid w:val="00144C4C"/>
    <w:pPr>
      <w:spacing w:after="280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1"/>
    <w:uiPriority w:val="99"/>
    <w:semiHidden/>
    <w:unhideWhenUsed/>
    <w:rsid w:val="007729EF"/>
    <w:pPr>
      <w:spacing w:after="0"/>
    </w:pPr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1"/>
  </w:style>
  <w:style w:type="paragraph" w:customStyle="1" w:styleId="af2">
    <w:name w:val="Содержимое таблицы"/>
    <w:basedOn w:val="1"/>
  </w:style>
  <w:style w:type="paragraph" w:customStyle="1" w:styleId="af3">
    <w:name w:val="Заголовок таблицы"/>
    <w:basedOn w:val="af2"/>
  </w:style>
  <w:style w:type="paragraph" w:customStyle="1" w:styleId="af4">
    <w:name w:val="Верхний колонтитул слева"/>
    <w:basedOn w:val="1"/>
  </w:style>
  <w:style w:type="table" w:styleId="af5">
    <w:name w:val="Table Grid"/>
    <w:basedOn w:val="a1"/>
    <w:rsid w:val="0031290E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E0C-8E80-4A69-B728-622CD16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17</cp:revision>
  <cp:lastPrinted>2018-09-25T11:38:00Z</cp:lastPrinted>
  <dcterms:created xsi:type="dcterms:W3CDTF">2016-09-15T07:14:00Z</dcterms:created>
  <dcterms:modified xsi:type="dcterms:W3CDTF">2019-03-21T07:52:00Z</dcterms:modified>
  <dc:language>ru-RU</dc:language>
</cp:coreProperties>
</file>