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6D" w:rsidRDefault="00BF58DD" w:rsidP="0021026D">
      <w:pPr>
        <w:pStyle w:val="25"/>
        <w:shd w:val="clear" w:color="auto" w:fill="auto"/>
        <w:spacing w:after="200" w:line="280" w:lineRule="exact"/>
        <w:rPr>
          <w:color w:val="000000"/>
          <w:sz w:val="24"/>
          <w:szCs w:val="24"/>
          <w:lang w:eastAsia="ru-RU" w:bidi="ru-RU"/>
        </w:rPr>
      </w:pPr>
      <w:r w:rsidRPr="00BF58DD">
        <w:rPr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8240" behindDoc="0" locked="0" layoutInCell="1" allowOverlap="1" wp14:anchorId="379E7355">
            <wp:simplePos x="0" y="0"/>
            <wp:positionH relativeFrom="column">
              <wp:posOffset>41910</wp:posOffset>
            </wp:positionH>
            <wp:positionV relativeFrom="paragraph">
              <wp:posOffset>-5715</wp:posOffset>
            </wp:positionV>
            <wp:extent cx="6120130" cy="8422640"/>
            <wp:effectExtent l="0" t="0" r="0" b="0"/>
            <wp:wrapNone/>
            <wp:docPr id="2" name="Рисунок 2" descr="C:\Users\User\Desktop\Создать папку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здать папку\img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BF58DD" w:rsidRDefault="00BF58DD" w:rsidP="0021026D">
      <w:pPr>
        <w:pStyle w:val="25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21026D" w:rsidRPr="00834142" w:rsidRDefault="0021026D" w:rsidP="0021026D">
      <w:pPr>
        <w:pStyle w:val="25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Содержание программы</w:t>
      </w:r>
    </w:p>
    <w:p w:rsidR="0021026D" w:rsidRPr="00834142" w:rsidRDefault="0021026D" w:rsidP="0021026D">
      <w:pPr>
        <w:pStyle w:val="25"/>
        <w:numPr>
          <w:ilvl w:val="0"/>
          <w:numId w:val="32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 ______________________________</w:t>
      </w:r>
      <w:r>
        <w:rPr>
          <w:color w:val="000000"/>
          <w:sz w:val="24"/>
          <w:szCs w:val="24"/>
          <w:lang w:eastAsia="ru-RU" w:bidi="ru-RU"/>
        </w:rPr>
        <w:t>__</w:t>
      </w:r>
      <w:r w:rsidRPr="00834142">
        <w:rPr>
          <w:color w:val="000000"/>
          <w:sz w:val="24"/>
          <w:szCs w:val="24"/>
          <w:lang w:eastAsia="ru-RU" w:bidi="ru-RU"/>
        </w:rPr>
        <w:t>3</w:t>
      </w:r>
    </w:p>
    <w:p w:rsidR="0021026D" w:rsidRPr="00834142" w:rsidRDefault="0021026D" w:rsidP="0021026D">
      <w:pPr>
        <w:pStyle w:val="25"/>
        <w:numPr>
          <w:ilvl w:val="1"/>
          <w:numId w:val="33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Возможные результаты _______________________________4</w:t>
      </w:r>
    </w:p>
    <w:p w:rsidR="0021026D" w:rsidRPr="00834142" w:rsidRDefault="0021026D" w:rsidP="0021026D">
      <w:pPr>
        <w:pStyle w:val="25"/>
        <w:numPr>
          <w:ilvl w:val="1"/>
          <w:numId w:val="33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Критерии </w:t>
      </w:r>
      <w:proofErr w:type="gramStart"/>
      <w:r w:rsidRPr="00834142">
        <w:rPr>
          <w:color w:val="000000"/>
          <w:sz w:val="24"/>
          <w:szCs w:val="24"/>
          <w:lang w:eastAsia="ru-RU" w:bidi="ru-RU"/>
        </w:rPr>
        <w:t>оценки  _</w:t>
      </w:r>
      <w:proofErr w:type="gramEnd"/>
      <w:r w:rsidRPr="00834142">
        <w:rPr>
          <w:color w:val="000000"/>
          <w:sz w:val="24"/>
          <w:szCs w:val="24"/>
          <w:lang w:eastAsia="ru-RU" w:bidi="ru-RU"/>
        </w:rPr>
        <w:t>_________</w:t>
      </w:r>
      <w:r>
        <w:rPr>
          <w:color w:val="000000"/>
          <w:sz w:val="24"/>
          <w:szCs w:val="24"/>
          <w:lang w:eastAsia="ru-RU" w:bidi="ru-RU"/>
        </w:rPr>
        <w:t>__________________________</w:t>
      </w:r>
      <w:r w:rsidRPr="00834142">
        <w:rPr>
          <w:color w:val="000000"/>
          <w:sz w:val="24"/>
          <w:szCs w:val="24"/>
          <w:lang w:eastAsia="ru-RU" w:bidi="ru-RU"/>
        </w:rPr>
        <w:t>5</w:t>
      </w:r>
    </w:p>
    <w:p w:rsidR="0021026D" w:rsidRPr="00834142" w:rsidRDefault="0021026D" w:rsidP="0021026D">
      <w:pPr>
        <w:pStyle w:val="25"/>
        <w:numPr>
          <w:ilvl w:val="0"/>
          <w:numId w:val="33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предмет______________________________7</w:t>
      </w:r>
    </w:p>
    <w:p w:rsidR="0021026D" w:rsidRPr="00834142" w:rsidRDefault="0021026D" w:rsidP="0021026D">
      <w:pPr>
        <w:pStyle w:val="a9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  <w:lang w:eastAsia="ru-RU" w:bidi="ru-RU"/>
        </w:rPr>
        <w:t xml:space="preserve"> Календарно-тематический план_______________________</w:t>
      </w:r>
      <w:r>
        <w:rPr>
          <w:rFonts w:ascii="Times New Roman" w:hAnsi="Times New Roman"/>
          <w:sz w:val="24"/>
          <w:szCs w:val="24"/>
          <w:lang w:eastAsia="ru-RU" w:bidi="ru-RU"/>
        </w:rPr>
        <w:t>__</w:t>
      </w:r>
      <w:r w:rsidRPr="00834142">
        <w:rPr>
          <w:rFonts w:ascii="Times New Roman" w:hAnsi="Times New Roman"/>
          <w:sz w:val="24"/>
          <w:szCs w:val="24"/>
          <w:lang w:eastAsia="ru-RU" w:bidi="ru-RU"/>
        </w:rPr>
        <w:t>8</w:t>
      </w:r>
    </w:p>
    <w:p w:rsidR="0021026D" w:rsidRPr="00834142" w:rsidRDefault="0021026D" w:rsidP="002102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4  </w:t>
      </w:r>
      <w:r w:rsidRPr="00834142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834142">
        <w:rPr>
          <w:rFonts w:ascii="Times New Roman" w:hAnsi="Times New Roman"/>
          <w:sz w:val="24"/>
          <w:szCs w:val="24"/>
        </w:rPr>
        <w:t xml:space="preserve"> ресурсы_____</w:t>
      </w:r>
      <w:r>
        <w:rPr>
          <w:rFonts w:ascii="Times New Roman" w:hAnsi="Times New Roman"/>
          <w:sz w:val="24"/>
          <w:szCs w:val="24"/>
        </w:rPr>
        <w:t>__________________________15</w:t>
      </w: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21026D" w:rsidRPr="0021026D" w:rsidRDefault="0021026D" w:rsidP="0021026D">
      <w:pPr>
        <w:spacing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1026D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1.Пояснительная записка</w:t>
      </w:r>
    </w:p>
    <w:p w:rsidR="00821F65" w:rsidRPr="00777169" w:rsidRDefault="00821F65" w:rsidP="002B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A51F0B" w:rsidRDefault="00A51F0B" w:rsidP="00A5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информатике и ИКТ для 4 класса к учебному курсу “Информатика” </w:t>
      </w:r>
      <w:proofErr w:type="spellStart"/>
      <w:r>
        <w:rPr>
          <w:rFonts w:ascii="Times New Roman" w:hAnsi="Times New Roman"/>
          <w:sz w:val="24"/>
          <w:szCs w:val="24"/>
        </w:rPr>
        <w:t>А.Л.Семенова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создана на основе следующих документов:</w:t>
      </w:r>
    </w:p>
    <w:p w:rsidR="00A51F0B" w:rsidRDefault="00A51F0B" w:rsidP="00A51F0B">
      <w:pPr>
        <w:pStyle w:val="ab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образовании»;</w:t>
      </w:r>
    </w:p>
    <w:p w:rsidR="00A51F0B" w:rsidRDefault="00A51F0B" w:rsidP="00A51F0B">
      <w:pPr>
        <w:pStyle w:val="ab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(Приказ Министерства образования РФ от 05.03.2004 года № 1089);</w:t>
      </w:r>
    </w:p>
    <w:p w:rsidR="00A51F0B" w:rsidRDefault="00A51F0B" w:rsidP="00A51F0B">
      <w:pPr>
        <w:pStyle w:val="ab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hAnsi="Times New Roman"/>
          <w:sz w:val="24"/>
          <w:szCs w:val="24"/>
        </w:rPr>
        <w:t>Об образовании» ЯНАО;</w:t>
      </w:r>
    </w:p>
    <w:p w:rsidR="00A51F0B" w:rsidRDefault="00A51F0B" w:rsidP="00A51F0B">
      <w:pPr>
        <w:pStyle w:val="ab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2012-2013 учебный год;</w:t>
      </w:r>
    </w:p>
    <w:p w:rsidR="00A51F0B" w:rsidRDefault="00A51F0B" w:rsidP="00A51F0B">
      <w:pPr>
        <w:pStyle w:val="ab"/>
        <w:numPr>
          <w:ilvl w:val="0"/>
          <w:numId w:val="35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начального общего образования по информатике и ИКТ А.Л Семенова, </w:t>
      </w:r>
      <w:proofErr w:type="spellStart"/>
      <w:r>
        <w:rPr>
          <w:rFonts w:ascii="Times New Roman" w:hAnsi="Times New Roman"/>
          <w:sz w:val="24"/>
          <w:szCs w:val="24"/>
        </w:rPr>
        <w:t>Т.А.Рудченко</w:t>
      </w:r>
      <w:proofErr w:type="spellEnd"/>
      <w:r>
        <w:rPr>
          <w:rFonts w:ascii="Times New Roman" w:hAnsi="Times New Roman"/>
          <w:sz w:val="24"/>
          <w:szCs w:val="24"/>
        </w:rPr>
        <w:t>. - Москва, «Просвещение</w:t>
      </w:r>
      <w:proofErr w:type="gramStart"/>
      <w:r>
        <w:rPr>
          <w:rFonts w:ascii="Times New Roman" w:hAnsi="Times New Roman"/>
          <w:sz w:val="24"/>
          <w:szCs w:val="24"/>
        </w:rPr>
        <w:t>»,  2011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1F0B" w:rsidRDefault="00A51F0B" w:rsidP="00A5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авторской программы А.Л Семенова, </w:t>
      </w:r>
      <w:proofErr w:type="spellStart"/>
      <w:r>
        <w:rPr>
          <w:rFonts w:ascii="Times New Roman" w:hAnsi="Times New Roman"/>
          <w:sz w:val="24"/>
          <w:szCs w:val="24"/>
        </w:rPr>
        <w:t>Т.А.Рудченко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«Информатика». На изучение информатики и ИКТ в </w:t>
      </w:r>
      <w:proofErr w:type="gramStart"/>
      <w:r>
        <w:rPr>
          <w:rFonts w:ascii="Times New Roman" w:hAnsi="Times New Roman"/>
          <w:sz w:val="24"/>
          <w:szCs w:val="24"/>
        </w:rPr>
        <w:t>4  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отводится 34 учебных часа, из расчета 1 час в неделю(из них 1 час – резерв). Проведение контрольных работ рассчитано на 2 часа (по 1 часу в каждом полугодии). </w:t>
      </w:r>
    </w:p>
    <w:p w:rsidR="00A51F0B" w:rsidRDefault="00A51F0B" w:rsidP="00A51F0B">
      <w:pPr>
        <w:pStyle w:val="220"/>
        <w:tabs>
          <w:tab w:val="left" w:pos="708"/>
        </w:tabs>
        <w:ind w:right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A51F0B" w:rsidRDefault="00A51F0B" w:rsidP="00A51F0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объёма, причём мнения высказывались самые разные.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данного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изучения курса – научить ребят: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работать в рамках заданной среды по четко оговоренным правилам;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ориентироваться в потоке информации: просматривать, сортировать, искать необходимые сведения;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и понимать задание, рассуждать, доказывать свою точку зрения;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работать с графически представленной информацией: таблицей, схемой и т. п.;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планировать собственную и групповую работу, ориентируясь на поставленную цель, проверять и корректировать планы;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языковые объекты;</w:t>
      </w:r>
    </w:p>
    <w:p w:rsidR="00A51F0B" w:rsidRDefault="00A51F0B" w:rsidP="00A51F0B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законы формальной логики в мыслительной деятельности.</w:t>
      </w:r>
    </w:p>
    <w:p w:rsidR="002F235F" w:rsidRDefault="002F235F" w:rsidP="00CC167A">
      <w:pPr>
        <w:shd w:val="clear" w:color="auto" w:fill="FFFFFF"/>
        <w:autoSpaceDE w:val="0"/>
        <w:spacing w:afterLines="25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</w:t>
      </w:r>
      <w:r w:rsidR="00CC1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данного курса в учебном плане</w:t>
      </w:r>
    </w:p>
    <w:p w:rsidR="00CC167A" w:rsidRPr="00777169" w:rsidRDefault="00CC167A" w:rsidP="00CC167A">
      <w:pPr>
        <w:shd w:val="clear" w:color="auto" w:fill="FFFFFF"/>
        <w:autoSpaceDE w:val="0"/>
        <w:spacing w:afterLines="25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235F" w:rsidRPr="00777169" w:rsidRDefault="002F235F" w:rsidP="00CC167A">
      <w:pPr>
        <w:shd w:val="clear" w:color="auto" w:fill="FFFFFF"/>
        <w:autoSpaceDE w:val="0"/>
        <w:spacing w:afterLines="25" w:after="6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7169">
        <w:rPr>
          <w:rFonts w:ascii="Times New Roman" w:hAnsi="Times New Roman"/>
          <w:sz w:val="24"/>
          <w:szCs w:val="24"/>
        </w:rPr>
        <w:t>В 2014-2015 учебном году начальное общее образование полностью реализует федеральный государственный образовательный стандарт (ФГОС);</w:t>
      </w:r>
    </w:p>
    <w:p w:rsidR="00821F65" w:rsidRPr="00BF58DD" w:rsidRDefault="002F235F" w:rsidP="00BF58DD">
      <w:pPr>
        <w:shd w:val="clear" w:color="auto" w:fill="FFFFFF"/>
        <w:autoSpaceDE w:val="0"/>
        <w:spacing w:afterLines="25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на изучение </w:t>
      </w:r>
      <w:proofErr w:type="gram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информатики  выделен</w:t>
      </w:r>
      <w:proofErr w:type="gramEnd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1 недельный час, 34 учебных недели. За год 34 часа. Данная рабочая программа  предназначена для изучения информатики  по учебнику «Информатика» Н.В. Матвеева 4 класс. Тематическое планирование предлагается в соответствии со структурой учебника согласно линейному изучению теоретического материала</w:t>
      </w:r>
      <w:r w:rsidR="00CC16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65CF0"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Предусматривается деление класса на группы 12-14 человек.</w:t>
      </w:r>
    </w:p>
    <w:p w:rsidR="0021026D" w:rsidRPr="0021026D" w:rsidRDefault="0021026D" w:rsidP="0021026D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1026D">
        <w:rPr>
          <w:rFonts w:ascii="Times New Roman" w:eastAsiaTheme="minorHAnsi" w:hAnsi="Times New Roman"/>
          <w:b/>
          <w:sz w:val="24"/>
          <w:szCs w:val="24"/>
        </w:rPr>
        <w:lastRenderedPageBreak/>
        <w:t>1.</w:t>
      </w:r>
      <w:proofErr w:type="gramStart"/>
      <w:r w:rsidRPr="0021026D">
        <w:rPr>
          <w:rFonts w:ascii="Times New Roman" w:eastAsiaTheme="minorHAnsi" w:hAnsi="Times New Roman"/>
          <w:b/>
          <w:sz w:val="24"/>
          <w:szCs w:val="24"/>
        </w:rPr>
        <w:t>1.Возможные</w:t>
      </w:r>
      <w:proofErr w:type="gramEnd"/>
      <w:r w:rsidRPr="0021026D">
        <w:rPr>
          <w:rFonts w:ascii="Times New Roman" w:eastAsiaTheme="minorHAnsi" w:hAnsi="Times New Roman"/>
          <w:b/>
          <w:sz w:val="24"/>
          <w:szCs w:val="24"/>
        </w:rPr>
        <w:t xml:space="preserve"> результаты</w:t>
      </w:r>
    </w:p>
    <w:p w:rsidR="00CC167A" w:rsidRPr="00777169" w:rsidRDefault="00CC167A" w:rsidP="00CC167A">
      <w:pPr>
        <w:spacing w:afterLines="25"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235F" w:rsidRPr="00777169" w:rsidRDefault="002F235F" w:rsidP="00CC167A">
      <w:pPr>
        <w:spacing w:afterLines="25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2F235F" w:rsidRPr="00777169" w:rsidRDefault="002F235F" w:rsidP="00CC167A">
      <w:pPr>
        <w:numPr>
          <w:ilvl w:val="0"/>
          <w:numId w:val="14"/>
        </w:numPr>
        <w:tabs>
          <w:tab w:val="clear" w:pos="1200"/>
          <w:tab w:val="left" w:pos="851"/>
        </w:tabs>
        <w:spacing w:afterLines="25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777169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2F235F" w:rsidRPr="00777169" w:rsidRDefault="002F235F" w:rsidP="00CC167A">
      <w:pPr>
        <w:numPr>
          <w:ilvl w:val="0"/>
          <w:numId w:val="14"/>
        </w:numPr>
        <w:tabs>
          <w:tab w:val="clear" w:pos="1200"/>
          <w:tab w:val="left" w:pos="851"/>
        </w:tabs>
        <w:spacing w:afterLines="25" w:after="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777169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2F235F" w:rsidRPr="00777169" w:rsidRDefault="002F235F" w:rsidP="00CC167A">
      <w:pPr>
        <w:keepNext/>
        <w:keepLines/>
        <w:numPr>
          <w:ilvl w:val="0"/>
          <w:numId w:val="14"/>
        </w:numPr>
        <w:tabs>
          <w:tab w:val="clear" w:pos="1200"/>
          <w:tab w:val="left" w:pos="851"/>
        </w:tabs>
        <w:spacing w:afterLines="25" w:after="6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77169">
        <w:rPr>
          <w:rFonts w:ascii="Times New Roman" w:hAnsi="Times New Roman"/>
          <w:i/>
          <w:iCs/>
          <w:sz w:val="24"/>
          <w:szCs w:val="24"/>
        </w:rPr>
        <w:t xml:space="preserve">основы ИКТ-квалификации, </w:t>
      </w:r>
      <w:r w:rsidRPr="00777169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2F235F" w:rsidRPr="00777169" w:rsidRDefault="002F235F" w:rsidP="00CC167A">
      <w:pPr>
        <w:keepNext/>
        <w:keepLines/>
        <w:numPr>
          <w:ilvl w:val="0"/>
          <w:numId w:val="14"/>
        </w:numPr>
        <w:tabs>
          <w:tab w:val="clear" w:pos="1200"/>
          <w:tab w:val="left" w:pos="851"/>
        </w:tabs>
        <w:spacing w:afterLines="25" w:after="6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777169">
        <w:rPr>
          <w:rFonts w:ascii="Times New Roman" w:hAnsi="Times New Roman"/>
          <w:i/>
          <w:iCs/>
          <w:sz w:val="24"/>
          <w:szCs w:val="24"/>
        </w:rPr>
        <w:t>основы коммуникационной компетентности.</w:t>
      </w:r>
      <w:r w:rsidRPr="00777169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2F235F" w:rsidRPr="00777169" w:rsidRDefault="002F235F" w:rsidP="00CC167A">
      <w:pPr>
        <w:pStyle w:val="23"/>
        <w:keepNext/>
        <w:keepLines/>
        <w:shd w:val="clear" w:color="auto" w:fill="auto"/>
        <w:spacing w:before="0" w:afterLines="25" w:after="6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F235F" w:rsidRPr="00777169" w:rsidRDefault="002F235F" w:rsidP="00CC167A">
      <w:pPr>
        <w:pStyle w:val="ab"/>
        <w:autoSpaceDE w:val="0"/>
        <w:autoSpaceDN w:val="0"/>
        <w:adjustRightInd w:val="0"/>
        <w:spacing w:afterLines="25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7716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информатики</w:t>
      </w:r>
    </w:p>
    <w:p w:rsidR="002F235F" w:rsidRPr="00777169" w:rsidRDefault="002F235F" w:rsidP="00CC167A">
      <w:pPr>
        <w:spacing w:afterLines="25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метапредметных и предметных результатов. 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7807"/>
      </w:tblGrid>
      <w:tr w:rsidR="002F235F" w:rsidRPr="00777169" w:rsidTr="002F235F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  <w:r w:rsidRPr="00777169">
              <w:rPr>
                <w:rFonts w:ascii="Times New Roman" w:hAnsi="Times New Roman"/>
                <w:sz w:val="24"/>
                <w:szCs w:val="24"/>
              </w:rPr>
              <w:t xml:space="preserve"> требований: </w:t>
            </w:r>
            <w:r w:rsidRPr="00777169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169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1.1) готовность и способность к саморазвитию, сформированность мотивации к обучению и познанию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1.2) ценностно-смысловые установки обучающихся, отражающие их индивидуально-личностные позиции 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1.3) социальные компетенции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2F235F" w:rsidRPr="00777169" w:rsidTr="002F235F">
        <w:trPr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  <w:r w:rsidRPr="00777169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777169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169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2.1) познавательных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2.2) регулятивных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 xml:space="preserve">2.3) коммуникативных </w:t>
            </w:r>
          </w:p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>2.4) овладение межпредметными понятиями (объект, система, действие, алгоритм и др.)</w:t>
            </w:r>
          </w:p>
        </w:tc>
      </w:tr>
      <w:tr w:rsidR="002F235F" w:rsidRPr="00777169" w:rsidTr="002F235F">
        <w:trPr>
          <w:trHeight w:val="1096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spacing w:afterLines="25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3-я группа</w:t>
            </w:r>
            <w:r w:rsidRPr="00777169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77716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35F" w:rsidRPr="00777169" w:rsidRDefault="002F235F" w:rsidP="00CC167A">
            <w:pPr>
              <w:autoSpaceDE w:val="0"/>
              <w:autoSpaceDN w:val="0"/>
              <w:adjustRightInd w:val="0"/>
              <w:spacing w:afterLines="25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7169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2F235F" w:rsidRPr="00777169" w:rsidRDefault="002F235F" w:rsidP="00CC167A">
      <w:pPr>
        <w:spacing w:afterLines="25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35F" w:rsidRPr="00777169" w:rsidRDefault="002F235F" w:rsidP="00CC167A">
      <w:pPr>
        <w:spacing w:afterLines="25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информатике в начальной школе способствует формированию </w:t>
      </w:r>
      <w:proofErr w:type="spell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что в новом образовательном стандарте конкретизировано термином «универсальные учебные действия» (УУД). Под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универсальными учебными действиями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понимаются обобщенные способы действий, открывающие возможность широкой ориентации учащихся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операциональных</w:t>
      </w:r>
      <w:proofErr w:type="spellEnd"/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характеристик.</w:t>
      </w:r>
    </w:p>
    <w:p w:rsidR="002F235F" w:rsidRPr="00777169" w:rsidRDefault="002F235F" w:rsidP="00CC167A">
      <w:pPr>
        <w:spacing w:afterLines="25"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2F235F" w:rsidRPr="00777169" w:rsidRDefault="002F235F" w:rsidP="00CC167A">
      <w:pPr>
        <w:pStyle w:val="a9"/>
        <w:spacing w:afterLines="25"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777169">
        <w:rPr>
          <w:rFonts w:ascii="Times New Roman" w:hAnsi="Times New Roman"/>
          <w:sz w:val="24"/>
          <w:szCs w:val="24"/>
        </w:rPr>
        <w:t xml:space="preserve">С точки зрения достижения планируемых результатов обучения наиболее ценными являются следующие </w:t>
      </w:r>
      <w:r w:rsidRPr="00777169">
        <w:rPr>
          <w:rFonts w:ascii="Times New Roman" w:hAnsi="Times New Roman"/>
          <w:b/>
          <w:i/>
          <w:sz w:val="24"/>
          <w:szCs w:val="24"/>
        </w:rPr>
        <w:t>компетенции</w:t>
      </w:r>
      <w:r w:rsidRPr="00777169">
        <w:rPr>
          <w:rFonts w:ascii="Times New Roman" w:hAnsi="Times New Roman"/>
          <w:sz w:val="24"/>
          <w:szCs w:val="24"/>
        </w:rPr>
        <w:t>, отраженные в содержании курса: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Наблюдать за объектами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окружающего мира;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обнаруживать изменения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Соотносить результаты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наблюдения</w:t>
      </w:r>
      <w:r w:rsidR="00655D17"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целью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представлять информацию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Понимать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способа деятельности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информационной модели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: текста, рисунка и пр.).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сравнения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выявлять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признаки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общему признаку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целое и часть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измерений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предметных, знаковых и графических моделей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решать творческие задачи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комбинаций, преобразования, анализа информации: самостоятельно составлять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 действий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простейшие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выражения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типа: «…и/или…», «если…, то…», «не только, но и…» и элементарное обоснование высказанного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суждения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овладевать первоначальными умениями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передачи, поиска, преобразования, хранения информации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использования компьютера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Одновременно происходит овладение различными способами представления информации, в том числе в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табличном виде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порядочение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по алфавиту и числовым параметрам (возрастанию и убыванию). 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организации своей деятельности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алгоритмам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рефлексивной деятельности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 на вопросы «Такой ли получен результат?», «Правильно ли я делаю это?»);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нахождение ошибок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выполнения упражнения и их </w:t>
      </w:r>
      <w:r w:rsidRPr="007771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исправление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235F" w:rsidRPr="00777169" w:rsidRDefault="002F235F" w:rsidP="00CC167A">
      <w:pPr>
        <w:numPr>
          <w:ilvl w:val="0"/>
          <w:numId w:val="4"/>
        </w:numPr>
        <w:spacing w:before="150" w:afterLines="25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Приобретать опыт сотрудничества </w:t>
      </w:r>
      <w:r w:rsidRPr="00777169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2F235F" w:rsidRPr="00777169" w:rsidRDefault="002F235F" w:rsidP="00CC167A">
      <w:pPr>
        <w:pStyle w:val="23"/>
        <w:keepNext/>
        <w:keepLines/>
        <w:shd w:val="clear" w:color="auto" w:fill="auto"/>
        <w:spacing w:before="0" w:afterLines="25" w:after="6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65CF0" w:rsidRPr="00CC167A" w:rsidRDefault="00665CF0" w:rsidP="00CC167A">
      <w:pPr>
        <w:pStyle w:val="a8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выпускника начальной школы</w:t>
      </w:r>
    </w:p>
    <w:p w:rsidR="002F235F" w:rsidRPr="00CC167A" w:rsidRDefault="002F235F" w:rsidP="00CC167A">
      <w:pPr>
        <w:spacing w:before="120" w:afterLines="25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C167A">
        <w:rPr>
          <w:rFonts w:ascii="Times New Roman" w:hAnsi="Times New Roman"/>
          <w:b/>
          <w:i/>
          <w:sz w:val="24"/>
          <w:szCs w:val="24"/>
        </w:rPr>
        <w:t>Ожидаемым результатом обучения</w:t>
      </w:r>
      <w:r w:rsidRPr="00CC167A">
        <w:rPr>
          <w:rFonts w:ascii="Times New Roman" w:hAnsi="Times New Roman"/>
          <w:sz w:val="24"/>
          <w:szCs w:val="24"/>
        </w:rPr>
        <w:t xml:space="preserve"> является усвоение обязательного минимума содержания учебного материала по информатике, выполнение  требований к уровню подготовки учеников </w:t>
      </w:r>
      <w:r w:rsidR="00CC167A" w:rsidRPr="00CC167A">
        <w:rPr>
          <w:rFonts w:ascii="Times New Roman" w:hAnsi="Times New Roman"/>
          <w:sz w:val="24"/>
          <w:szCs w:val="24"/>
        </w:rPr>
        <w:t>4</w:t>
      </w:r>
      <w:r w:rsidRPr="00CC167A">
        <w:rPr>
          <w:rFonts w:ascii="Times New Roman" w:hAnsi="Times New Roman"/>
          <w:sz w:val="24"/>
          <w:szCs w:val="24"/>
        </w:rPr>
        <w:t>-го класса, качество обучения – не ниже 64%.</w:t>
      </w:r>
    </w:p>
    <w:p w:rsidR="00665CF0" w:rsidRPr="00CC167A" w:rsidRDefault="002F235F" w:rsidP="00CC167A">
      <w:pPr>
        <w:spacing w:afterLines="25"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167A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на начальном уровне ученик должен:</w:t>
      </w:r>
    </w:p>
    <w:p w:rsidR="00665CF0" w:rsidRPr="00CC167A" w:rsidRDefault="00665CF0" w:rsidP="00CC167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Цель – это ожидаемый результат. Авторы УМК попытались сформулировать некую текстовую информационную модель выпускника начальной школы. В результате получилось, что авторы хотят видеть выпускников такими: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Исследователями, использующими свое естественное любопытство для приобретения навыков, необходимых в целенаправленном исследовании.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Мыслителями, умеющими использовать навыки критического и творческого мышления для принятия решений и нахождения выхода из сложных ситуаций.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Общительными людьми, прекрасно умеющими общаться, получать информацию и обмениваться идеями, владеющими родным языком и языком науки в рамках содержания учебных предметов.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Уверенно и решительно осваивающими новые жизненные роли, идеи и стратегии и понимающими, что функции – это «как это работает, что оно может», что причинность – это «почему это такое», что форма – это «на что оно похоже».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Обладающими знаниями в необходимом объеме по всем разделам и темам начального образования.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Принципиальными, искренними, честными, справедливыми и открытыми для общения и получения новых знаний, то есть со стремлением к учебе и любовью к знаниям.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lastRenderedPageBreak/>
        <w:t>Заботливыми и глубоко чувствующими нужды других людей, готовыми придти на помощь, уважающими свое и чужое мнение, прислушивающимися к мнению старших и уважающих учителей и школу.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 широким кругозором, готовых воспринимать различные точки зрения и с уважением относиться к ценностям и традициям своей культуры и других культур.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Размышляющими о том, откуда мы «это» знаем и какова наша ответственность за все, что происходит вокруг и с нами.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Гармоничными личностями, понимающими важность физического и душевного развития, понимающих непосредственную их зависимость одно от другого, а также их влияние на личное благополучие.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Способными размышлять и конструктивно анализировать свои сильные и слабые стороны, работать над собой.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Помнящими, что безграмотным считается не тот, кто не умеет читать и писать, а тот, кто не умеет учиться.</w:t>
      </w:r>
    </w:p>
    <w:p w:rsidR="00665CF0" w:rsidRPr="00CC167A" w:rsidRDefault="00665CF0" w:rsidP="00CC167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Умеющими определять свою цель, эмоционально не зависеть от проверок, воспринимать новое и не бояться идти вперед.</w:t>
      </w:r>
    </w:p>
    <w:p w:rsidR="00665CF0" w:rsidRPr="00CC167A" w:rsidRDefault="00665CF0" w:rsidP="00CC167A">
      <w:pPr>
        <w:numPr>
          <w:ilvl w:val="3"/>
          <w:numId w:val="7"/>
        </w:numPr>
        <w:spacing w:after="15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 xml:space="preserve">Умеющими учиться, работать с информацией и данными с помощью компьютера и современных информационных технологий. </w:t>
      </w:r>
    </w:p>
    <w:p w:rsidR="00665CF0" w:rsidRPr="00CC167A" w:rsidRDefault="00665CF0" w:rsidP="00CC167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 xml:space="preserve">Использование все компонентов УМК по курсу «Информатика» обеспечивает выполнение следующих требований к уровню подготовки учащихся, оканчивающих </w:t>
      </w:r>
      <w:r w:rsidR="00821F65">
        <w:rPr>
          <w:rFonts w:ascii="Times New Roman" w:hAnsi="Times New Roman"/>
          <w:color w:val="000000"/>
          <w:sz w:val="24"/>
          <w:szCs w:val="24"/>
        </w:rPr>
        <w:t>4 класс</w:t>
      </w:r>
      <w:r w:rsidRPr="00CC167A">
        <w:rPr>
          <w:rFonts w:ascii="Times New Roman" w:hAnsi="Times New Roman"/>
          <w:color w:val="000000"/>
          <w:sz w:val="24"/>
          <w:szCs w:val="24"/>
        </w:rPr>
        <w:t>:</w:t>
      </w:r>
    </w:p>
    <w:p w:rsidR="00CC167A" w:rsidRPr="00CC167A" w:rsidRDefault="00CC167A" w:rsidP="00CC167A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CC167A" w:rsidRPr="00CC167A" w:rsidRDefault="00CC167A" w:rsidP="00CC167A">
      <w:pPr>
        <w:numPr>
          <w:ilvl w:val="3"/>
          <w:numId w:val="8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основные источники информации;</w:t>
      </w:r>
    </w:p>
    <w:p w:rsidR="00CC167A" w:rsidRPr="00CC167A" w:rsidRDefault="00CC167A" w:rsidP="00CC167A">
      <w:pPr>
        <w:numPr>
          <w:ilvl w:val="3"/>
          <w:numId w:val="8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назначение основных устройств компьютера;</w:t>
      </w:r>
    </w:p>
    <w:p w:rsidR="00CC167A" w:rsidRPr="00CC167A" w:rsidRDefault="00CC167A" w:rsidP="00CC167A">
      <w:pPr>
        <w:numPr>
          <w:ilvl w:val="3"/>
          <w:numId w:val="8"/>
        </w:numPr>
        <w:spacing w:after="15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CC167A" w:rsidRPr="00CC167A" w:rsidRDefault="00CC167A" w:rsidP="00CC167A">
      <w:pPr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кратко рассказывать о себе, своей семье, друге – составлять устную текстовую модель;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составлять алгоритм решения текстовых задач (не более 2–3 действий);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распознавать изученные геометрические фигуры и изображать их на экране компьютера;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различать объекты природы и изделия; объекты живой и неживой природы;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различать части предметов и отображать их в рисунке (схеме);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выполнять инструкции (алгоритмы) при решении учебных задач;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материалов, используя знания и умения, приобретенные в учебной деятельности и повседневной жизни;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lastRenderedPageBreak/>
        <w:t>использовать телефон, радиотелефон, магнитофон и другие аудио, видео и мультимедийные средства коммуникации;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 xml:space="preserve">самостоятельно использовать всевозможные игры и электронные конструкторы, тренажеры; 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осуществлять сотрудничество в процессе совместной работы над компьютерными проектами и презентациями;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решать учебные и практические задачи с применением возможностей компьютера;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осуществлять поиск информации с использованием простейших запросов;</w:t>
      </w:r>
    </w:p>
    <w:p w:rsidR="00CC167A" w:rsidRPr="00CC167A" w:rsidRDefault="00CC167A" w:rsidP="00CC167A">
      <w:pPr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C167A">
        <w:rPr>
          <w:rFonts w:ascii="Times New Roman" w:hAnsi="Times New Roman"/>
          <w:color w:val="000000"/>
          <w:sz w:val="24"/>
          <w:szCs w:val="24"/>
        </w:rPr>
        <w:t>изменять и создавать простые информационные объекты на компьютере.</w:t>
      </w:r>
    </w:p>
    <w:p w:rsidR="00CC167A" w:rsidRDefault="00CC167A" w:rsidP="00EE78D8">
      <w:pPr>
        <w:pStyle w:val="ac"/>
        <w:spacing w:after="0"/>
        <w:ind w:firstLine="426"/>
        <w:jc w:val="center"/>
        <w:rPr>
          <w:b/>
        </w:rPr>
      </w:pPr>
    </w:p>
    <w:p w:rsidR="003A0DCC" w:rsidRDefault="003A0DCC" w:rsidP="00821F65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67A" w:rsidRPr="00777169" w:rsidRDefault="00CC167A" w:rsidP="00CC167A">
      <w:pPr>
        <w:pStyle w:val="a9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78D8" w:rsidRPr="00777169" w:rsidRDefault="00EE78D8" w:rsidP="00655D17">
      <w:pPr>
        <w:spacing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777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Ожидаемые конечные </w:t>
      </w:r>
      <w:proofErr w:type="gramStart"/>
      <w:r w:rsidRPr="00777169">
        <w:rPr>
          <w:rFonts w:ascii="Times New Roman" w:hAnsi="Times New Roman"/>
          <w:b/>
          <w:bCs/>
          <w:sz w:val="24"/>
          <w:szCs w:val="24"/>
          <w:lang w:eastAsia="ru-RU"/>
        </w:rPr>
        <w:t>результаты  реализации</w:t>
      </w:r>
      <w:proofErr w:type="gramEnd"/>
      <w:r w:rsidRPr="007771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EE78D8" w:rsidRPr="00777169" w:rsidRDefault="00EE78D8" w:rsidP="00655D1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7169">
        <w:rPr>
          <w:rFonts w:ascii="Times New Roman" w:hAnsi="Times New Roman"/>
          <w:sz w:val="24"/>
          <w:szCs w:val="24"/>
          <w:lang w:eastAsia="ru-RU"/>
        </w:rPr>
        <w:t>Повышение уровня качества начального образования;</w:t>
      </w:r>
    </w:p>
    <w:p w:rsidR="00EE78D8" w:rsidRPr="00777169" w:rsidRDefault="00EE78D8" w:rsidP="00655D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169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  путем освоения и использования  средств ИКТ при изучении различных учебных предметов;</w:t>
      </w:r>
    </w:p>
    <w:p w:rsidR="00EE78D8" w:rsidRPr="00777169" w:rsidRDefault="00EE78D8" w:rsidP="00655D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169">
        <w:rPr>
          <w:rFonts w:ascii="Times New Roman" w:hAnsi="Times New Roman"/>
          <w:sz w:val="24"/>
          <w:szCs w:val="24"/>
          <w:lang w:eastAsia="ru-RU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EE78D8" w:rsidRPr="00777169" w:rsidRDefault="00EE78D8" w:rsidP="00655D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169">
        <w:rPr>
          <w:rFonts w:ascii="Times New Roman" w:hAnsi="Times New Roman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E78D8" w:rsidRPr="00777169" w:rsidRDefault="00EE78D8" w:rsidP="00CC167A">
      <w:pPr>
        <w:pStyle w:val="23"/>
        <w:keepNext/>
        <w:keepLines/>
        <w:shd w:val="clear" w:color="auto" w:fill="auto"/>
        <w:spacing w:before="0" w:afterLines="25" w:after="60" w:line="240" w:lineRule="auto"/>
        <w:ind w:right="-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Default="0021026D" w:rsidP="00A51F0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026D" w:rsidRPr="00F66776" w:rsidRDefault="0021026D" w:rsidP="002102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76">
        <w:rPr>
          <w:rFonts w:ascii="Times New Roman" w:hAnsi="Times New Roman"/>
          <w:b/>
          <w:sz w:val="24"/>
          <w:szCs w:val="24"/>
        </w:rPr>
        <w:lastRenderedPageBreak/>
        <w:t>1.</w:t>
      </w:r>
      <w:proofErr w:type="gramStart"/>
      <w:r w:rsidRPr="00F66776">
        <w:rPr>
          <w:rFonts w:ascii="Times New Roman" w:hAnsi="Times New Roman"/>
          <w:b/>
          <w:sz w:val="24"/>
          <w:szCs w:val="24"/>
        </w:rPr>
        <w:t>2.Критерии</w:t>
      </w:r>
      <w:proofErr w:type="gramEnd"/>
      <w:r w:rsidRPr="00F66776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left="567"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 выполнении письменной контрольной работы: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A51F0B" w:rsidRDefault="00A51F0B" w:rsidP="00A51F0B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A51F0B" w:rsidRDefault="00A51F0B" w:rsidP="00A51F0B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A51F0B" w:rsidRDefault="00A51F0B" w:rsidP="00A51F0B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A51F0B" w:rsidRDefault="00A51F0B" w:rsidP="00A51F0B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right="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>
        <w:rPr>
          <w:rFonts w:ascii="Times New Roman" w:hAnsi="Times New Roman"/>
          <w:sz w:val="24"/>
          <w:szCs w:val="24"/>
        </w:rPr>
        <w:t xml:space="preserve"> если ученик: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выполнил рисунки, схемы, сопутствующие ответу;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«3»</w:t>
      </w:r>
      <w:r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</w:t>
      </w:r>
      <w:proofErr w:type="gramStart"/>
      <w:r>
        <w:rPr>
          <w:rFonts w:ascii="Times New Roman" w:hAnsi="Times New Roman"/>
          <w:sz w:val="24"/>
          <w:szCs w:val="24"/>
        </w:rPr>
        <w:t>программного материала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определенные настоящей программой;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«2»</w:t>
      </w:r>
      <w:r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A51F0B" w:rsidRDefault="00A51F0B" w:rsidP="00A51F0B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A51F0B" w:rsidRDefault="00A51F0B" w:rsidP="00A51F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оценок для проекта:</w:t>
      </w:r>
    </w:p>
    <w:p w:rsidR="00A51F0B" w:rsidRDefault="00A51F0B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эстетичность оформления;</w:t>
      </w:r>
    </w:p>
    <w:p w:rsidR="00A51F0B" w:rsidRDefault="00A51F0B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содержание, соответствующее теме работы;</w:t>
      </w:r>
    </w:p>
    <w:p w:rsidR="00A51F0B" w:rsidRDefault="00A51F0B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полная и достоверная информация по теме;</w:t>
      </w:r>
    </w:p>
    <w:p w:rsidR="00A51F0B" w:rsidRDefault="00A51F0B" w:rsidP="00A51F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отражение всех знаний и умений учащихся в данной программе.</w:t>
      </w:r>
    </w:p>
    <w:p w:rsidR="0021026D" w:rsidRDefault="0021026D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F0B" w:rsidRDefault="00A51F0B" w:rsidP="002102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26D" w:rsidRPr="00834142" w:rsidRDefault="0021026D" w:rsidP="0021026D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34142">
        <w:rPr>
          <w:rFonts w:ascii="Times New Roman" w:hAnsi="Times New Roman"/>
          <w:b/>
          <w:sz w:val="24"/>
          <w:szCs w:val="24"/>
        </w:rPr>
        <w:lastRenderedPageBreak/>
        <w:t>2.Учебный план на предмет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992"/>
        <w:gridCol w:w="1418"/>
        <w:gridCol w:w="1559"/>
        <w:gridCol w:w="2033"/>
        <w:gridCol w:w="660"/>
      </w:tblGrid>
      <w:tr w:rsidR="0021026D" w:rsidRPr="00834142" w:rsidTr="00055A98">
        <w:trPr>
          <w:trHeight w:val="5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21026D" w:rsidRPr="00834142" w:rsidTr="00055A98">
        <w:trPr>
          <w:trHeight w:val="5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142">
              <w:rPr>
                <w:rFonts w:ascii="Times New Roman" w:hAnsi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026D" w:rsidRPr="00834142" w:rsidTr="00055A98">
        <w:trPr>
          <w:trHeight w:val="4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026D" w:rsidRPr="00834142" w:rsidRDefault="004A4BBE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026D" w:rsidRPr="00834142" w:rsidRDefault="004A4BBE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026D" w:rsidRPr="00834142" w:rsidRDefault="004A4BBE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1026D" w:rsidRPr="00834142" w:rsidRDefault="0021026D" w:rsidP="00055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1026D" w:rsidRPr="00F66776" w:rsidRDefault="0021026D" w:rsidP="0021026D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35F" w:rsidRPr="00777169" w:rsidRDefault="002F235F" w:rsidP="00CC167A">
      <w:pPr>
        <w:spacing w:afterLines="25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F235F" w:rsidRPr="00777169" w:rsidSect="00977D9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7D9B" w:rsidRPr="0014016D" w:rsidRDefault="00977D9B" w:rsidP="00977D9B">
      <w:pPr>
        <w:pStyle w:val="af4"/>
        <w:spacing w:line="240" w:lineRule="auto"/>
        <w:ind w:left="814" w:firstLine="0"/>
        <w:jc w:val="center"/>
        <w:rPr>
          <w:b/>
          <w:sz w:val="24"/>
        </w:rPr>
      </w:pPr>
      <w:r w:rsidRPr="0014016D">
        <w:rPr>
          <w:b/>
          <w:sz w:val="24"/>
        </w:rPr>
        <w:lastRenderedPageBreak/>
        <w:t>3.Календарно – тематическое планирование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954"/>
        <w:gridCol w:w="1276"/>
        <w:gridCol w:w="1418"/>
        <w:gridCol w:w="1275"/>
      </w:tblGrid>
      <w:tr w:rsidR="00A51F0B" w:rsidRPr="00777169" w:rsidTr="008215B3">
        <w:trPr>
          <w:trHeight w:val="638"/>
          <w:tblHeader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77169">
              <w:rPr>
                <w:rStyle w:val="a4"/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Style w:val="a4"/>
                <w:rFonts w:ascii="Times New Roman" w:hAnsi="Times New Roman"/>
                <w:sz w:val="24"/>
                <w:szCs w:val="24"/>
              </w:rPr>
              <w:t>Тема</w:t>
            </w:r>
          </w:p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77169">
              <w:rPr>
                <w:rStyle w:val="a4"/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169">
              <w:rPr>
                <w:rStyle w:val="a4"/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51F0B" w:rsidRPr="00777169" w:rsidTr="008215B3">
        <w:trPr>
          <w:trHeight w:val="336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77169">
              <w:rPr>
                <w:rStyle w:val="a4"/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1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51F0B" w:rsidRPr="00777169" w:rsidTr="008215B3">
        <w:trPr>
          <w:trHeight w:val="637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620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Игра. Круговой турнир. Проект «Турниры и соревнования», 2 часть. Выяснение правил и особенностей игры. Обучение работе с базами данных, обучение выделению существенных признаков объекта, умению описывать объект, сравнивать объекты по существенным признакам, наблюдать объекты и фиксировать результаты наблюдения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Default="00EE72F4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EE72F4" w:rsidRPr="00777169" w:rsidRDefault="00EE72F4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929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Игра» Крестики-нолики». Выяснение правил и особенностей игры в Крестики-нолики. Определение начальной позиции, хода игры, мешка возможных позиций, заключительной позиции и победителя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EE72F4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Таблица для мешка (по двум признакам)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Игра. Правила игры. Цепочка позиций игры. Определение начальной позиции, хода игры, мешка возможных позиций, заключительной позиции и победителя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8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Игра </w:t>
            </w:r>
            <w:proofErr w:type="gramStart"/>
            <w:r w:rsidRPr="00EE72F4">
              <w:rPr>
                <w:rFonts w:ascii="Times New Roman" w:hAnsi="Times New Roman"/>
              </w:rPr>
              <w:t>« «</w:t>
            </w:r>
            <w:proofErr w:type="gramEnd"/>
            <w:r w:rsidRPr="00EE72F4">
              <w:rPr>
                <w:rFonts w:ascii="Times New Roman" w:hAnsi="Times New Roman"/>
              </w:rPr>
              <w:t>Камешки». Знакомство и работа с игрой Камешки. Обучение записи цепочки, удовлетворяющей определенному условию.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42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Игра </w:t>
            </w:r>
            <w:proofErr w:type="gramStart"/>
            <w:r w:rsidRPr="00EE72F4">
              <w:rPr>
                <w:rFonts w:ascii="Times New Roman" w:hAnsi="Times New Roman"/>
              </w:rPr>
              <w:t>« Ползунок</w:t>
            </w:r>
            <w:proofErr w:type="gramEnd"/>
            <w:r w:rsidRPr="00EE72F4">
              <w:rPr>
                <w:rFonts w:ascii="Times New Roman" w:hAnsi="Times New Roman"/>
              </w:rPr>
              <w:t xml:space="preserve">». Знакомство и работа с игрой Ползунок, где место числовой интуиции занимает </w:t>
            </w:r>
            <w:proofErr w:type="spellStart"/>
            <w:proofErr w:type="gramStart"/>
            <w:r w:rsidRPr="00EE72F4">
              <w:rPr>
                <w:rFonts w:ascii="Times New Roman" w:hAnsi="Times New Roman"/>
              </w:rPr>
              <w:t>геометрическая.условию</w:t>
            </w:r>
            <w:proofErr w:type="spellEnd"/>
            <w:proofErr w:type="gramEnd"/>
            <w:r w:rsidRPr="00EE7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31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Игра «Сим». Знакомство и работа с игрой Сим. Понятие комбинаторной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4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Выигрышная стратегия. Выигрышные и проигрышные позиции. Изучение отдельных позиций: какие из них являются выигрышными, а </w:t>
            </w:r>
            <w:r w:rsidRPr="00EE72F4">
              <w:rPr>
                <w:rFonts w:ascii="Times New Roman" w:hAnsi="Times New Roman"/>
              </w:rPr>
              <w:lastRenderedPageBreak/>
              <w:t>какие проигрышными. Чем выигрышная позиция отличается от проигрышной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BF58DD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Выигрышные стратегии в игре «Камешки». Обучение анализировать ход игры в целом. Если начальная позиция выигрышная, то выигрышную стратегию имеет Первый, если проигрышная – Второй.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Выигрышные стратегии в игре «Камешки». Сформулировать выигрышную стратегию не пошагово, описывая каждый ход игры, представлять виде общего правила.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игры. Знакомство детей с деревом игры. Дать понятие: «ветка из дерева игры». Что это не любая часть дерева игры, а только такая, которая включает все возможные варианты завершения игры, начиная с некоторой позиции.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46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Исследуем позиции на дереве игры.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Проект «Стратегия победы». Обучение поиску выигрышной стратегии с помощью дерева игры на примере игры Ползунок на поле 3×3.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Проект «Стратегия победы». Обучение поиску выигрышной стратегии с помощью дерева игры на примере игры Ползунок на поле 3×3.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Решение задач. Повторение пройденного материала. Решение бумажных и компьютерных задач.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Контрольная работа 1. Проверить, насколько дети освоились с правилами игр Крестики -нолики, Ползунок, Камешки, Слова.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Выравнивание, решение трудных задач. Повторение пройденного материала. Решение бумажных и компьютерных задач. Знакомство с условием, при котором построение каждой цепочки требуется соблюдение двух условий.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4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вычислений. Дать понятие «дерево вычислений». Отработка вычислительных навыков.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31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вычислений. Дать понятие «дерево вычислений». Отработка вычислительных навыков.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2F4">
              <w:rPr>
                <w:rFonts w:ascii="Times New Roman" w:hAnsi="Times New Roman"/>
              </w:rPr>
              <w:t>Робик</w:t>
            </w:r>
            <w:proofErr w:type="spellEnd"/>
            <w:r w:rsidRPr="00EE72F4">
              <w:rPr>
                <w:rFonts w:ascii="Times New Roman" w:hAnsi="Times New Roman"/>
              </w:rPr>
              <w:t>. Цепочка выполнения программы. Познакомить с цепочкой выполнения программы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07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72F4">
              <w:rPr>
                <w:rFonts w:ascii="Times New Roman" w:hAnsi="Times New Roman"/>
              </w:rPr>
              <w:t>Робик</w:t>
            </w:r>
            <w:proofErr w:type="spellEnd"/>
            <w:r w:rsidRPr="00EE72F4">
              <w:rPr>
                <w:rFonts w:ascii="Times New Roman" w:hAnsi="Times New Roman"/>
              </w:rPr>
              <w:t>. Цепочка выполнения программы. Познакомить с цепочкой выполнения программы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24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выполнения программ. Познакомить с понятием «дерево выполнения программ», которое отражает сразу все варианты возможного развития событий от первого до последнего шага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выполнения программ. Познакомить с понятием «дерево выполнения программ», которое отражает сразу все варианты возможного развития событий от первого до последнего шага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45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всех вариантов.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5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Дерево всех вариантов.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9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Лингвистические задачи. Знакомство и работа (или вспоминание) с играми в Слова и в Города. Дать понятие «бесконечная игра». Работа с географической картой и толковым словарем.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87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Шифрование.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46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Шифрование.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Проект «Дневник наблюдения за погодой», 1 часть (решение задач из тетради проектов).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452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Проект «Дневник наблюдения за погодой», 1 часть (решение задач из тетради проектов).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1339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Решение </w:t>
            </w:r>
            <w:proofErr w:type="gramStart"/>
            <w:r w:rsidRPr="00EE72F4">
              <w:rPr>
                <w:rFonts w:ascii="Times New Roman" w:hAnsi="Times New Roman"/>
              </w:rPr>
              <w:t>задач .</w:t>
            </w:r>
            <w:proofErr w:type="gramEnd"/>
            <w:r w:rsidRPr="00EE72F4">
              <w:rPr>
                <w:rFonts w:ascii="Times New Roman" w:hAnsi="Times New Roman"/>
              </w:rPr>
              <w:t xml:space="preserve"> Повторение пройденного материала. Решение бумажных и компьютерных задач. Установление связи между древесной структурой и структурой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Контрольная работа </w:t>
            </w:r>
            <w:proofErr w:type="gramStart"/>
            <w:r w:rsidRPr="00EE72F4">
              <w:rPr>
                <w:rFonts w:ascii="Times New Roman" w:hAnsi="Times New Roman"/>
              </w:rPr>
              <w:t>2 .</w:t>
            </w:r>
            <w:proofErr w:type="gramEnd"/>
            <w:r w:rsidRPr="00EE72F4">
              <w:rPr>
                <w:rFonts w:ascii="Times New Roman" w:hAnsi="Times New Roman"/>
              </w:rPr>
              <w:t xml:space="preserve"> Проверить усвоение по теме «Дерево»: цепочка и дерево выполнения программ, дерево вычислений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>Выравнивание, решение трудных задач. Повторение пройденного материала. Решение бумажных и компьютерных задач.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0B" w:rsidRPr="00777169" w:rsidTr="008215B3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1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EE72F4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F4">
              <w:rPr>
                <w:rFonts w:ascii="Times New Roman" w:hAnsi="Times New Roman"/>
              </w:rPr>
              <w:t xml:space="preserve">Проект «Дневник наблюдения за погодой», 2 часть (работа с итоговым отчетом).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Default="00A51F0B" w:rsidP="008215B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51F0B" w:rsidRPr="00777169" w:rsidRDefault="00EE72F4" w:rsidP="008215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51F0B" w:rsidRPr="00777169" w:rsidRDefault="00A51F0B" w:rsidP="0082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35F" w:rsidRPr="00777169" w:rsidRDefault="002F235F" w:rsidP="00CC167A">
      <w:pPr>
        <w:pStyle w:val="a9"/>
        <w:spacing w:afterLines="25" w:after="60"/>
        <w:rPr>
          <w:rFonts w:ascii="Times New Roman" w:hAnsi="Times New Roman"/>
          <w:sz w:val="24"/>
          <w:szCs w:val="24"/>
        </w:rPr>
      </w:pPr>
    </w:p>
    <w:p w:rsidR="002F235F" w:rsidRPr="00777169" w:rsidRDefault="002F235F" w:rsidP="00CC167A">
      <w:pPr>
        <w:pStyle w:val="a9"/>
        <w:spacing w:afterLines="25" w:after="60"/>
        <w:rPr>
          <w:rFonts w:ascii="Times New Roman" w:hAnsi="Times New Roman"/>
          <w:sz w:val="24"/>
          <w:szCs w:val="24"/>
        </w:rPr>
        <w:sectPr w:rsidR="002F235F" w:rsidRPr="00777169" w:rsidSect="00977D9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D0F31" w:rsidRDefault="00CD0F31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977D9B" w:rsidRDefault="00977D9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EF35EB" w:rsidRDefault="00EF35EB">
      <w:pPr>
        <w:rPr>
          <w:rFonts w:ascii="Times New Roman" w:hAnsi="Times New Roman"/>
          <w:sz w:val="24"/>
          <w:szCs w:val="24"/>
        </w:rPr>
      </w:pPr>
    </w:p>
    <w:p w:rsidR="00977D9B" w:rsidRPr="0014016D" w:rsidRDefault="00977D9B" w:rsidP="00977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14016D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A51F0B" w:rsidRDefault="00A51F0B" w:rsidP="00A51F0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F0B" w:rsidRDefault="00A51F0B" w:rsidP="00A51F0B">
      <w:pPr>
        <w:numPr>
          <w:ilvl w:val="0"/>
          <w:numId w:val="3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Информатика. 4 класс. Учебник для общеобразовательных учреждений.  Часть 3 / А.Л. </w:t>
      </w:r>
      <w:proofErr w:type="gramStart"/>
      <w:r>
        <w:rPr>
          <w:rFonts w:ascii="Times New Roman" w:hAnsi="Times New Roman"/>
          <w:sz w:val="24"/>
          <w:szCs w:val="24"/>
        </w:rPr>
        <w:t>Семенов,  Т.А.</w:t>
      </w:r>
      <w:proofErr w:type="gramEnd"/>
      <w:r>
        <w:rPr>
          <w:rFonts w:ascii="Times New Roman" w:hAnsi="Times New Roman"/>
          <w:sz w:val="24"/>
          <w:szCs w:val="24"/>
        </w:rPr>
        <w:t xml:space="preserve"> Рудченко. - 3-е изд. – М.: Просвещение, Институт новых технологий, 2011. – 104 с.: ил.</w:t>
      </w:r>
    </w:p>
    <w:p w:rsidR="00A51F0B" w:rsidRDefault="00A51F0B" w:rsidP="00A51F0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4 класс. Рабочая тетрадь. Часть 3 / А.Л. Семенов, Т.А. Рудченко. Пособие для учащихся    общеобразовательных учреждений.  3-е изд. – М.: Просвещение, Институт новых технологий, 2011. – 48 с.: ил.</w:t>
      </w:r>
    </w:p>
    <w:p w:rsidR="00A51F0B" w:rsidRDefault="00A51F0B" w:rsidP="00A51F0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Информатика. 4 класс.  Тетрадь проектов. Часть 3 / </w:t>
      </w:r>
      <w:proofErr w:type="spellStart"/>
      <w:r>
        <w:rPr>
          <w:rFonts w:ascii="Times New Roman" w:hAnsi="Times New Roman"/>
          <w:sz w:val="24"/>
          <w:szCs w:val="24"/>
        </w:rPr>
        <w:t>А.Л.Семенов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Пособие для учащихся общеобразовательных учреждений.  3-е изд. – М.: Просвещение, Институт новых технологий, 2011. – 12 с.: ил.</w:t>
      </w:r>
    </w:p>
    <w:p w:rsidR="00A51F0B" w:rsidRDefault="00A51F0B" w:rsidP="00A51F0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51F0B" w:rsidRDefault="00A51F0B" w:rsidP="00A51F0B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учителя: </w:t>
      </w:r>
      <w:r>
        <w:rPr>
          <w:rFonts w:ascii="Times New Roman" w:hAnsi="Times New Roman"/>
          <w:sz w:val="24"/>
          <w:szCs w:val="24"/>
        </w:rPr>
        <w:t xml:space="preserve">Информатика. Рабочие программы. 1 – 4 классы / А.Л. Семенов, Т.А. </w:t>
      </w:r>
      <w:proofErr w:type="gramStart"/>
      <w:r>
        <w:rPr>
          <w:rFonts w:ascii="Times New Roman" w:hAnsi="Times New Roman"/>
          <w:sz w:val="24"/>
          <w:szCs w:val="24"/>
        </w:rPr>
        <w:t>Рудченко.–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2011. – 50 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7D9B" w:rsidRPr="00777169" w:rsidRDefault="00977D9B" w:rsidP="00A51F0B">
      <w:pPr>
        <w:pStyle w:val="4"/>
        <w:spacing w:afterLines="25" w:after="60" w:afterAutospacing="0"/>
        <w:jc w:val="center"/>
      </w:pPr>
    </w:p>
    <w:sectPr w:rsidR="00977D9B" w:rsidRPr="00777169" w:rsidSect="00977D9B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47" w:rsidRDefault="00B73747" w:rsidP="002E6382">
      <w:pPr>
        <w:spacing w:after="0" w:line="240" w:lineRule="auto"/>
      </w:pPr>
      <w:r>
        <w:separator/>
      </w:r>
    </w:p>
  </w:endnote>
  <w:endnote w:type="continuationSeparator" w:id="0">
    <w:p w:rsidR="00B73747" w:rsidRDefault="00B73747" w:rsidP="002E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383570"/>
    </w:sdtPr>
    <w:sdtEndPr/>
    <w:sdtContent>
      <w:p w:rsidR="00597B7E" w:rsidRDefault="00597B7E">
        <w:pPr>
          <w:pStyle w:val="af2"/>
          <w:jc w:val="center"/>
        </w:pPr>
      </w:p>
      <w:p w:rsidR="00597B7E" w:rsidRDefault="00B73747">
        <w:pPr>
          <w:pStyle w:val="af2"/>
          <w:jc w:val="center"/>
        </w:pPr>
      </w:p>
    </w:sdtContent>
  </w:sdt>
  <w:p w:rsidR="00597B7E" w:rsidRDefault="00597B7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47" w:rsidRDefault="00B73747" w:rsidP="002E6382">
      <w:pPr>
        <w:spacing w:after="0" w:line="240" w:lineRule="auto"/>
      </w:pPr>
      <w:r>
        <w:separator/>
      </w:r>
    </w:p>
  </w:footnote>
  <w:footnote w:type="continuationSeparator" w:id="0">
    <w:p w:rsidR="00B73747" w:rsidRDefault="00B73747" w:rsidP="002E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 w15:restartNumberingAfterBreak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8" w15:restartNumberingAfterBreak="0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7CF6"/>
    <w:multiLevelType w:val="hybridMultilevel"/>
    <w:tmpl w:val="4CEC8788"/>
    <w:lvl w:ilvl="0" w:tplc="5F0232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5"/>
  </w:num>
  <w:num w:numId="5">
    <w:abstractNumId w:val="26"/>
  </w:num>
  <w:num w:numId="6">
    <w:abstractNumId w:val="28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5"/>
  </w:num>
  <w:num w:numId="17">
    <w:abstractNumId w:val="30"/>
  </w:num>
  <w:num w:numId="18">
    <w:abstractNumId w:val="22"/>
  </w:num>
  <w:num w:numId="19">
    <w:abstractNumId w:val="27"/>
  </w:num>
  <w:num w:numId="20">
    <w:abstractNumId w:val="24"/>
  </w:num>
  <w:num w:numId="21">
    <w:abstractNumId w:val="4"/>
  </w:num>
  <w:num w:numId="22">
    <w:abstractNumId w:val="18"/>
  </w:num>
  <w:num w:numId="23">
    <w:abstractNumId w:val="3"/>
  </w:num>
  <w:num w:numId="24">
    <w:abstractNumId w:val="8"/>
  </w:num>
  <w:num w:numId="25">
    <w:abstractNumId w:val="19"/>
  </w:num>
  <w:num w:numId="26">
    <w:abstractNumId w:val="27"/>
  </w:num>
  <w:num w:numId="27">
    <w:abstractNumId w:val="24"/>
  </w:num>
  <w:num w:numId="28">
    <w:abstractNumId w:val="4"/>
  </w:num>
  <w:num w:numId="29">
    <w:abstractNumId w:val="18"/>
  </w:num>
  <w:num w:numId="30">
    <w:abstractNumId w:val="3"/>
  </w:num>
  <w:num w:numId="31">
    <w:abstractNumId w:val="8"/>
  </w:num>
  <w:num w:numId="32">
    <w:abstractNumId w:val="10"/>
  </w:num>
  <w:num w:numId="33">
    <w:abstractNumId w:val="17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5F"/>
    <w:rsid w:val="00063BA4"/>
    <w:rsid w:val="0013349C"/>
    <w:rsid w:val="0021026D"/>
    <w:rsid w:val="002B2D72"/>
    <w:rsid w:val="002E6382"/>
    <w:rsid w:val="002F235F"/>
    <w:rsid w:val="003452FE"/>
    <w:rsid w:val="003518B0"/>
    <w:rsid w:val="003A0DCC"/>
    <w:rsid w:val="004A4BBE"/>
    <w:rsid w:val="004C6A61"/>
    <w:rsid w:val="00544FB8"/>
    <w:rsid w:val="00597B7E"/>
    <w:rsid w:val="00655D17"/>
    <w:rsid w:val="00665CF0"/>
    <w:rsid w:val="00773831"/>
    <w:rsid w:val="00777169"/>
    <w:rsid w:val="00801B97"/>
    <w:rsid w:val="00821F65"/>
    <w:rsid w:val="00977D9B"/>
    <w:rsid w:val="00A51F0B"/>
    <w:rsid w:val="00AB332B"/>
    <w:rsid w:val="00B156A2"/>
    <w:rsid w:val="00B73747"/>
    <w:rsid w:val="00BB483A"/>
    <w:rsid w:val="00BF58DD"/>
    <w:rsid w:val="00C34DEC"/>
    <w:rsid w:val="00C90E8F"/>
    <w:rsid w:val="00C94918"/>
    <w:rsid w:val="00CC167A"/>
    <w:rsid w:val="00CD0F31"/>
    <w:rsid w:val="00E728AA"/>
    <w:rsid w:val="00EB1968"/>
    <w:rsid w:val="00EE72F4"/>
    <w:rsid w:val="00EE78D8"/>
    <w:rsid w:val="00EF35EB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7FD"/>
  <w15:docId w15:val="{F077FBCA-AF36-4AFC-980D-FB84C38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3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2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23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2F235F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uiPriority w:val="22"/>
    <w:qFormat/>
    <w:rsid w:val="002F235F"/>
    <w:rPr>
      <w:b/>
      <w:bCs/>
    </w:rPr>
  </w:style>
  <w:style w:type="character" w:styleId="a5">
    <w:name w:val="Emphasis"/>
    <w:uiPriority w:val="20"/>
    <w:qFormat/>
    <w:rsid w:val="002F235F"/>
    <w:rPr>
      <w:i/>
      <w:iCs/>
    </w:rPr>
  </w:style>
  <w:style w:type="paragraph" w:styleId="a6">
    <w:name w:val="Balloon Text"/>
    <w:basedOn w:val="a"/>
    <w:link w:val="a7"/>
    <w:semiHidden/>
    <w:rsid w:val="002F2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235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2F235F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2F2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235F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2F235F"/>
    <w:pPr>
      <w:ind w:left="720"/>
      <w:contextualSpacing/>
    </w:pPr>
  </w:style>
  <w:style w:type="paragraph" w:styleId="ac">
    <w:name w:val="Body Text"/>
    <w:basedOn w:val="a"/>
    <w:link w:val="ad"/>
    <w:unhideWhenUsed/>
    <w:rsid w:val="002F23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F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35F"/>
  </w:style>
  <w:style w:type="character" w:customStyle="1" w:styleId="wmi-callto">
    <w:name w:val="wmi-callto"/>
    <w:basedOn w:val="a0"/>
    <w:rsid w:val="002F235F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2F235F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2F235F"/>
    <w:pPr>
      <w:spacing w:after="120" w:line="480" w:lineRule="auto"/>
      <w:ind w:left="283"/>
    </w:pPr>
  </w:style>
  <w:style w:type="character" w:customStyle="1" w:styleId="ae">
    <w:name w:val="Основной текст_"/>
    <w:basedOn w:val="a0"/>
    <w:link w:val="21"/>
    <w:locked/>
    <w:rsid w:val="002F235F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2F235F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2F235F"/>
    <w:rPr>
      <w:rFonts w:ascii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rsid w:val="002F235F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af">
    <w:name w:val="Основной текст + Полужирный"/>
    <w:basedOn w:val="ae"/>
    <w:uiPriority w:val="99"/>
    <w:rsid w:val="002F235F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e"/>
    <w:uiPriority w:val="99"/>
    <w:rsid w:val="002F235F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"/>
    <w:basedOn w:val="ae"/>
    <w:uiPriority w:val="99"/>
    <w:rsid w:val="002F235F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F235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F235F"/>
    <w:rPr>
      <w:rFonts w:ascii="Calibri" w:eastAsia="Calibri" w:hAnsi="Calibri" w:cs="Times New Roman"/>
    </w:rPr>
  </w:style>
  <w:style w:type="paragraph" w:customStyle="1" w:styleId="af4">
    <w:name w:val="Новый"/>
    <w:basedOn w:val="a"/>
    <w:rsid w:val="00977D9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102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1026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A51F0B"/>
    <w:pPr>
      <w:suppressAutoHyphens/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</cp:revision>
  <cp:lastPrinted>2015-03-05T08:11:00Z</cp:lastPrinted>
  <dcterms:created xsi:type="dcterms:W3CDTF">2018-08-24T12:07:00Z</dcterms:created>
  <dcterms:modified xsi:type="dcterms:W3CDTF">2018-09-24T09:13:00Z</dcterms:modified>
</cp:coreProperties>
</file>