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872" w:rsidRDefault="00852872" w:rsidP="00852872">
      <w:pPr>
        <w:jc w:val="center"/>
        <w:rPr>
          <w:b/>
          <w:sz w:val="32"/>
          <w:szCs w:val="32"/>
        </w:rPr>
      </w:pPr>
    </w:p>
    <w:p w:rsidR="002E4A74" w:rsidRPr="00AD7FBB" w:rsidRDefault="00B9096E" w:rsidP="002E4A74">
      <w:pPr>
        <w:autoSpaceDE w:val="0"/>
        <w:autoSpaceDN w:val="0"/>
        <w:adjustRightInd w:val="0"/>
        <w:jc w:val="center"/>
        <w:rPr>
          <w:b/>
          <w:bCs/>
        </w:rPr>
      </w:pPr>
      <w:r w:rsidRPr="00B9096E">
        <w:rPr>
          <w:b/>
          <w:noProof/>
        </w:rPr>
        <w:drawing>
          <wp:inline distT="0" distB="0" distL="0" distR="0">
            <wp:extent cx="6569710" cy="9041402"/>
            <wp:effectExtent l="0" t="0" r="0" b="0"/>
            <wp:docPr id="1" name="Рисунок 1" descr="C:\Users\User\Desktop\Создать папку\img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здать папку\img0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9710" cy="9041402"/>
                    </a:xfrm>
                    <a:prstGeom prst="rect">
                      <a:avLst/>
                    </a:prstGeom>
                    <a:noFill/>
                    <a:ln>
                      <a:noFill/>
                    </a:ln>
                  </pic:spPr>
                </pic:pic>
              </a:graphicData>
            </a:graphic>
          </wp:inline>
        </w:drawing>
      </w:r>
    </w:p>
    <w:p w:rsidR="00887381" w:rsidRDefault="00887381" w:rsidP="002E4A74">
      <w:pPr>
        <w:autoSpaceDE w:val="0"/>
        <w:autoSpaceDN w:val="0"/>
        <w:adjustRightInd w:val="0"/>
        <w:jc w:val="center"/>
        <w:rPr>
          <w:b/>
          <w:bCs/>
        </w:rPr>
      </w:pPr>
    </w:p>
    <w:p w:rsidR="00887381" w:rsidRDefault="00887381" w:rsidP="002E4A74">
      <w:pPr>
        <w:autoSpaceDE w:val="0"/>
        <w:autoSpaceDN w:val="0"/>
        <w:adjustRightInd w:val="0"/>
        <w:jc w:val="center"/>
        <w:rPr>
          <w:bCs/>
        </w:rPr>
      </w:pPr>
    </w:p>
    <w:p w:rsidR="00B9096E" w:rsidRPr="005D7B56" w:rsidRDefault="00B9096E" w:rsidP="002E4A74">
      <w:pPr>
        <w:autoSpaceDE w:val="0"/>
        <w:autoSpaceDN w:val="0"/>
        <w:adjustRightInd w:val="0"/>
        <w:jc w:val="center"/>
        <w:rPr>
          <w:bCs/>
        </w:rPr>
      </w:pPr>
    </w:p>
    <w:p w:rsidR="002E4A74" w:rsidRPr="005D7B56" w:rsidRDefault="002E4A74" w:rsidP="002E4A74">
      <w:pPr>
        <w:autoSpaceDE w:val="0"/>
        <w:autoSpaceDN w:val="0"/>
        <w:adjustRightInd w:val="0"/>
        <w:jc w:val="center"/>
        <w:rPr>
          <w:bCs/>
        </w:rPr>
      </w:pPr>
      <w:r w:rsidRPr="005D7B56">
        <w:rPr>
          <w:bCs/>
        </w:rPr>
        <w:lastRenderedPageBreak/>
        <w:t>Содержание программы</w:t>
      </w:r>
    </w:p>
    <w:p w:rsidR="002E4A74" w:rsidRDefault="002E4A74" w:rsidP="002E4A74">
      <w:pPr>
        <w:autoSpaceDE w:val="0"/>
        <w:autoSpaceDN w:val="0"/>
        <w:adjustRightInd w:val="0"/>
        <w:rPr>
          <w:b/>
          <w:bCs/>
        </w:rPr>
      </w:pPr>
    </w:p>
    <w:p w:rsidR="002E4A74" w:rsidRPr="00991FE9" w:rsidRDefault="002E4A74" w:rsidP="002E4A74">
      <w:pPr>
        <w:pStyle w:val="21"/>
        <w:numPr>
          <w:ilvl w:val="0"/>
          <w:numId w:val="11"/>
        </w:numPr>
        <w:shd w:val="clear" w:color="auto" w:fill="auto"/>
        <w:tabs>
          <w:tab w:val="left" w:pos="749"/>
        </w:tabs>
        <w:jc w:val="left"/>
        <w:rPr>
          <w:sz w:val="24"/>
          <w:szCs w:val="24"/>
        </w:rPr>
      </w:pPr>
      <w:r w:rsidRPr="00991FE9">
        <w:rPr>
          <w:color w:val="000000"/>
          <w:sz w:val="24"/>
          <w:szCs w:val="24"/>
          <w:lang w:bidi="ru-RU"/>
        </w:rPr>
        <w:t>Пояснительная записка</w:t>
      </w:r>
      <w:r>
        <w:rPr>
          <w:color w:val="000000"/>
          <w:sz w:val="24"/>
          <w:szCs w:val="24"/>
          <w:lang w:bidi="ru-RU"/>
        </w:rPr>
        <w:t xml:space="preserve"> ______________________________</w:t>
      </w:r>
      <w:r>
        <w:rPr>
          <w:color w:val="000000"/>
          <w:sz w:val="24"/>
          <w:szCs w:val="24"/>
          <w:lang w:bidi="ru-RU"/>
        </w:rPr>
        <w:softHyphen/>
      </w:r>
      <w:r>
        <w:rPr>
          <w:color w:val="000000"/>
          <w:sz w:val="24"/>
          <w:szCs w:val="24"/>
          <w:lang w:bidi="ru-RU"/>
        </w:rPr>
        <w:softHyphen/>
      </w:r>
      <w:r>
        <w:rPr>
          <w:color w:val="000000"/>
          <w:sz w:val="24"/>
          <w:szCs w:val="24"/>
          <w:lang w:bidi="ru-RU"/>
        </w:rPr>
        <w:softHyphen/>
      </w:r>
      <w:r>
        <w:rPr>
          <w:color w:val="000000"/>
          <w:sz w:val="24"/>
          <w:szCs w:val="24"/>
          <w:lang w:bidi="ru-RU"/>
        </w:rPr>
        <w:softHyphen/>
      </w:r>
      <w:r>
        <w:rPr>
          <w:color w:val="000000"/>
          <w:sz w:val="24"/>
          <w:szCs w:val="24"/>
          <w:lang w:bidi="ru-RU"/>
        </w:rPr>
        <w:softHyphen/>
      </w:r>
      <w:r>
        <w:rPr>
          <w:color w:val="000000"/>
          <w:sz w:val="24"/>
          <w:szCs w:val="24"/>
          <w:lang w:bidi="ru-RU"/>
        </w:rPr>
        <w:softHyphen/>
        <w:t>________________</w:t>
      </w:r>
      <w:r w:rsidR="00887381">
        <w:rPr>
          <w:color w:val="000000"/>
          <w:sz w:val="24"/>
          <w:szCs w:val="24"/>
          <w:lang w:bidi="ru-RU"/>
        </w:rPr>
        <w:t>_</w:t>
      </w:r>
      <w:r>
        <w:rPr>
          <w:color w:val="000000"/>
          <w:sz w:val="24"/>
          <w:szCs w:val="24"/>
          <w:lang w:bidi="ru-RU"/>
        </w:rPr>
        <w:t>_3</w:t>
      </w:r>
    </w:p>
    <w:p w:rsidR="00887381" w:rsidRPr="00887381" w:rsidRDefault="002E4A74" w:rsidP="00887381">
      <w:pPr>
        <w:pStyle w:val="21"/>
        <w:numPr>
          <w:ilvl w:val="1"/>
          <w:numId w:val="11"/>
        </w:numPr>
        <w:shd w:val="clear" w:color="auto" w:fill="auto"/>
        <w:tabs>
          <w:tab w:val="left" w:pos="778"/>
        </w:tabs>
        <w:jc w:val="left"/>
        <w:rPr>
          <w:sz w:val="24"/>
          <w:szCs w:val="24"/>
        </w:rPr>
      </w:pPr>
      <w:r w:rsidRPr="00991FE9">
        <w:rPr>
          <w:color w:val="000000"/>
          <w:sz w:val="24"/>
          <w:szCs w:val="24"/>
          <w:lang w:bidi="ru-RU"/>
        </w:rPr>
        <w:t>Возможные результаты</w:t>
      </w:r>
      <w:r>
        <w:rPr>
          <w:color w:val="000000"/>
          <w:sz w:val="24"/>
          <w:szCs w:val="24"/>
          <w:lang w:bidi="ru-RU"/>
        </w:rPr>
        <w:t xml:space="preserve"> ____________________________________________</w:t>
      </w:r>
      <w:r w:rsidR="00887381">
        <w:rPr>
          <w:color w:val="000000"/>
          <w:sz w:val="24"/>
          <w:szCs w:val="24"/>
          <w:lang w:bidi="ru-RU"/>
        </w:rPr>
        <w:t>__</w:t>
      </w:r>
      <w:r w:rsidR="00DB447B">
        <w:rPr>
          <w:color w:val="000000"/>
          <w:sz w:val="24"/>
          <w:szCs w:val="24"/>
          <w:lang w:bidi="ru-RU"/>
        </w:rPr>
        <w:t>4</w:t>
      </w:r>
    </w:p>
    <w:p w:rsidR="002E4A74" w:rsidRPr="00991FE9" w:rsidRDefault="002E4A74" w:rsidP="002E4A74">
      <w:pPr>
        <w:pStyle w:val="a3"/>
        <w:numPr>
          <w:ilvl w:val="0"/>
          <w:numId w:val="11"/>
        </w:numPr>
      </w:pPr>
      <w:r w:rsidRPr="00991FE9">
        <w:rPr>
          <w:lang w:bidi="ru-RU"/>
        </w:rPr>
        <w:t>Календарно-тематический план</w:t>
      </w:r>
      <w:r>
        <w:rPr>
          <w:lang w:bidi="ru-RU"/>
        </w:rPr>
        <w:t>_________________________________________</w:t>
      </w:r>
      <w:r w:rsidR="00887381">
        <w:rPr>
          <w:lang w:bidi="ru-RU"/>
        </w:rPr>
        <w:t>_</w:t>
      </w:r>
      <w:r w:rsidR="00DB447B">
        <w:rPr>
          <w:lang w:bidi="ru-RU"/>
        </w:rPr>
        <w:t>7</w:t>
      </w:r>
    </w:p>
    <w:p w:rsidR="002E4A74" w:rsidRPr="00991FE9" w:rsidRDefault="002E4A74" w:rsidP="002E4A74">
      <w:pPr>
        <w:pStyle w:val="a3"/>
        <w:numPr>
          <w:ilvl w:val="0"/>
          <w:numId w:val="11"/>
        </w:numPr>
      </w:pPr>
      <w:r w:rsidRPr="00991FE9">
        <w:t>Образовательные ресурсы</w:t>
      </w:r>
      <w:r>
        <w:t>_____________________________________________</w:t>
      </w:r>
      <w:r w:rsidR="00887381">
        <w:t>__</w:t>
      </w:r>
      <w:r w:rsidR="00496C29">
        <w:t>1</w:t>
      </w:r>
      <w:r w:rsidR="00DB447B">
        <w:t>0</w:t>
      </w:r>
    </w:p>
    <w:p w:rsidR="00852872" w:rsidRDefault="00852872" w:rsidP="00852872"/>
    <w:p w:rsidR="00852872" w:rsidRDefault="00852872" w:rsidP="00852872"/>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852872" w:rsidRDefault="00852872" w:rsidP="00852872">
      <w:pPr>
        <w:spacing w:line="276" w:lineRule="auto"/>
        <w:ind w:firstLine="284"/>
        <w:jc w:val="center"/>
        <w:rPr>
          <w:b/>
          <w:sz w:val="28"/>
          <w:szCs w:val="28"/>
        </w:rPr>
      </w:pPr>
    </w:p>
    <w:p w:rsidR="00FC18D5" w:rsidRDefault="00FC18D5" w:rsidP="00A302B8">
      <w:pPr>
        <w:rPr>
          <w:b/>
          <w:sz w:val="32"/>
          <w:szCs w:val="32"/>
        </w:rPr>
        <w:sectPr w:rsidR="00FC18D5" w:rsidSect="00887381">
          <w:footerReference w:type="default" r:id="rId9"/>
          <w:pgSz w:w="11906" w:h="16838"/>
          <w:pgMar w:top="426" w:right="851" w:bottom="851" w:left="709" w:header="709" w:footer="709" w:gutter="0"/>
          <w:pgNumType w:chapStyle="1" w:chapSep="period"/>
          <w:cols w:space="708"/>
          <w:titlePg/>
          <w:docGrid w:linePitch="360"/>
        </w:sectPr>
      </w:pPr>
    </w:p>
    <w:p w:rsidR="00126B40" w:rsidRPr="005D7B56" w:rsidRDefault="00126B40" w:rsidP="00887381">
      <w:pPr>
        <w:pStyle w:val="ad"/>
        <w:numPr>
          <w:ilvl w:val="0"/>
          <w:numId w:val="9"/>
        </w:numPr>
        <w:spacing w:after="0" w:line="240" w:lineRule="auto"/>
        <w:contextualSpacing/>
        <w:rPr>
          <w:rFonts w:ascii="Times New Roman" w:hAnsi="Times New Roman"/>
          <w:sz w:val="24"/>
          <w:szCs w:val="24"/>
        </w:rPr>
      </w:pPr>
      <w:r w:rsidRPr="005D7B56">
        <w:rPr>
          <w:rFonts w:ascii="Times New Roman" w:hAnsi="Times New Roman"/>
          <w:sz w:val="24"/>
          <w:szCs w:val="24"/>
        </w:rPr>
        <w:lastRenderedPageBreak/>
        <w:t>Пояснительная записка.</w:t>
      </w:r>
    </w:p>
    <w:p w:rsidR="00AF3E91" w:rsidRPr="00511AC4" w:rsidRDefault="00AF3E91" w:rsidP="00AF3E91">
      <w:pPr>
        <w:spacing w:line="276" w:lineRule="auto"/>
        <w:ind w:firstLine="284"/>
        <w:jc w:val="both"/>
      </w:pPr>
    </w:p>
    <w:p w:rsidR="00AF3E91" w:rsidRPr="00511AC4" w:rsidRDefault="00AF3E91" w:rsidP="00AF3E91">
      <w:pPr>
        <w:ind w:firstLine="284"/>
        <w:jc w:val="both"/>
      </w:pPr>
      <w:r w:rsidRPr="00511AC4">
        <w:t>Программа элективного курса «</w:t>
      </w:r>
      <w:r w:rsidR="00B9096E">
        <w:t xml:space="preserve">решение текстовых </w:t>
      </w:r>
      <w:proofErr w:type="gramStart"/>
      <w:r w:rsidR="00B9096E">
        <w:t xml:space="preserve">задач </w:t>
      </w:r>
      <w:r w:rsidRPr="00511AC4">
        <w:t>»</w:t>
      </w:r>
      <w:proofErr w:type="gramEnd"/>
      <w:r w:rsidRPr="00511AC4">
        <w:t>, ориентирована на приобретение определенного опыта решения задач различных типов, позволяет ученику получить дополнительную подготовку для сдачи экзамена по математике за курс основной школы. Особенность принятого подхода элективного курса состоит в том, что для занятий по математике предлагаются небольшие фрагменты, рассчитанные на 2-3 урока, относящиеся к различным разделам школьной математики.</w:t>
      </w:r>
    </w:p>
    <w:p w:rsidR="00AF3E91" w:rsidRDefault="00AF3E91" w:rsidP="00AF3E91">
      <w:pPr>
        <w:ind w:firstLine="284"/>
        <w:jc w:val="both"/>
      </w:pPr>
      <w:r w:rsidRPr="00511AC4">
        <w:t xml:space="preserve">Каждое занятие, а также все они в целом направлены на то, чтобы развить интерес школьников к предмету, познакомить их с новыми идеями </w:t>
      </w:r>
      <w:proofErr w:type="gramStart"/>
      <w:r w:rsidRPr="00511AC4">
        <w:t>и  методами</w:t>
      </w:r>
      <w:proofErr w:type="gramEnd"/>
      <w:r w:rsidRPr="00511AC4">
        <w:t>, расширить представление об изуча</w:t>
      </w:r>
      <w:r>
        <w:t>емом в основном курсе материале.</w:t>
      </w:r>
      <w:r w:rsidRPr="00511AC4">
        <w:t xml:space="preserve"> </w:t>
      </w:r>
    </w:p>
    <w:p w:rsidR="00AF3E91" w:rsidRPr="00887381" w:rsidRDefault="00AF3E91" w:rsidP="00AF3E91">
      <w:pPr>
        <w:autoSpaceDE w:val="0"/>
        <w:autoSpaceDN w:val="0"/>
        <w:adjustRightInd w:val="0"/>
        <w:ind w:right="-29" w:firstLine="284"/>
        <w:jc w:val="both"/>
      </w:pPr>
      <w:r w:rsidRPr="00887381">
        <w:t>Основной особенностью этого курса является отработка заданий по всем разделам курса математики основной школы: арифметике, алгебре, статистике и теории вероятностей, геометрии.</w:t>
      </w:r>
    </w:p>
    <w:p w:rsidR="00AF3E91" w:rsidRPr="00887381" w:rsidRDefault="00AF3E91" w:rsidP="00AF3E91">
      <w:pPr>
        <w:jc w:val="both"/>
      </w:pPr>
      <w:r w:rsidRPr="00887381">
        <w:rPr>
          <w:color w:val="000000"/>
        </w:rPr>
        <w:t xml:space="preserve">Цель данного курса: </w:t>
      </w:r>
      <w:r w:rsidRPr="00887381">
        <w:t xml:space="preserve">подготовить обучающихся к сдаче экзамена по математике в соответствии с требованиями, предъявляемыми новыми образовательными стандартами; </w:t>
      </w:r>
      <w:r w:rsidRPr="00887381">
        <w:rPr>
          <w:color w:val="000000"/>
        </w:rPr>
        <w:t>оказание индивидуальной и систематической помощи девятикласснику при повторении курса математики и подготовке к экзаменам.</w:t>
      </w:r>
    </w:p>
    <w:p w:rsidR="00AF3E91" w:rsidRPr="00887381" w:rsidRDefault="00AF3E91" w:rsidP="00AF3E91">
      <w:pPr>
        <w:pStyle w:val="a5"/>
        <w:spacing w:before="0" w:beforeAutospacing="0" w:after="0" w:afterAutospacing="0"/>
        <w:jc w:val="both"/>
      </w:pPr>
      <w:r w:rsidRPr="00887381">
        <w:rPr>
          <w:color w:val="000000"/>
        </w:rPr>
        <w:t>Задачи курса:</w:t>
      </w:r>
    </w:p>
    <w:p w:rsidR="00AF3E91" w:rsidRPr="00887381" w:rsidRDefault="005D7B56" w:rsidP="005D7B56">
      <w:pPr>
        <w:ind w:left="360"/>
        <w:jc w:val="both"/>
        <w:rPr>
          <w:color w:val="000000"/>
        </w:rPr>
      </w:pPr>
      <w:r>
        <w:rPr>
          <w:color w:val="000000"/>
        </w:rPr>
        <w:t>-</w:t>
      </w:r>
      <w:r w:rsidR="00AF3E91" w:rsidRPr="00887381">
        <w:rPr>
          <w:color w:val="000000"/>
        </w:rPr>
        <w:t>дать ученику возможность проанализировать свои способности;</w:t>
      </w:r>
    </w:p>
    <w:p w:rsidR="00AF3E91" w:rsidRPr="00887381" w:rsidRDefault="005D7B56" w:rsidP="005D7B56">
      <w:pPr>
        <w:ind w:left="360"/>
        <w:jc w:val="both"/>
      </w:pPr>
      <w:r>
        <w:t>-</w:t>
      </w:r>
      <w:r w:rsidR="00AF3E91" w:rsidRPr="00887381">
        <w:t>Повторить, обобщить и углубить знания по алгебре и геометрии за курс основной общеобразовательной школы;</w:t>
      </w:r>
    </w:p>
    <w:p w:rsidR="00AF3E91" w:rsidRPr="00887381" w:rsidRDefault="005D7B56" w:rsidP="005D7B56">
      <w:pPr>
        <w:ind w:left="360"/>
        <w:jc w:val="both"/>
      </w:pPr>
      <w:r>
        <w:t>-</w:t>
      </w:r>
      <w:r w:rsidR="00AF3E91" w:rsidRPr="00887381">
        <w:t>Расширить знания по отдельным темам курса «Алгебра 5-</w:t>
      </w:r>
      <w:proofErr w:type="gramStart"/>
      <w:r w:rsidR="00AF3E91" w:rsidRPr="00887381">
        <w:t>9 »</w:t>
      </w:r>
      <w:proofErr w:type="gramEnd"/>
      <w:r w:rsidR="00AF3E91" w:rsidRPr="00887381">
        <w:t xml:space="preserve"> и «Геометрия 7-9» ;</w:t>
      </w:r>
    </w:p>
    <w:p w:rsidR="00AF3E91" w:rsidRPr="00887381" w:rsidRDefault="005D7B56" w:rsidP="005D7B56">
      <w:pPr>
        <w:ind w:left="360"/>
        <w:jc w:val="both"/>
      </w:pPr>
      <w:r>
        <w:t>-</w:t>
      </w:r>
      <w:r w:rsidR="00AF3E91" w:rsidRPr="00887381">
        <w:t>Выработать умение пользоваться контрольно-измерительными материалами.</w:t>
      </w:r>
    </w:p>
    <w:p w:rsidR="00AF3E91" w:rsidRPr="00887381" w:rsidRDefault="00AF3E91" w:rsidP="00AF3E91">
      <w:pPr>
        <w:jc w:val="both"/>
      </w:pPr>
      <w:r w:rsidRPr="00887381">
        <w:rPr>
          <w:iCs/>
        </w:rPr>
        <w:t>Функции элективного курса:</w:t>
      </w:r>
    </w:p>
    <w:p w:rsidR="00AF3E91" w:rsidRPr="00887381" w:rsidRDefault="005D7B56" w:rsidP="005D7B56">
      <w:pPr>
        <w:ind w:left="360"/>
        <w:jc w:val="both"/>
      </w:pPr>
      <w:r>
        <w:t>-</w:t>
      </w:r>
      <w:r w:rsidR="00AF3E91" w:rsidRPr="00887381">
        <w:t xml:space="preserve">ориентация на совершенствование навыков познавательной, организационной деятельности; </w:t>
      </w:r>
    </w:p>
    <w:p w:rsidR="00AF3E91" w:rsidRPr="00887381" w:rsidRDefault="005D7B56" w:rsidP="005D7B56">
      <w:pPr>
        <w:ind w:left="360"/>
        <w:jc w:val="both"/>
      </w:pPr>
      <w:r>
        <w:t>-</w:t>
      </w:r>
      <w:r w:rsidR="00AF3E91" w:rsidRPr="00887381">
        <w:t xml:space="preserve">компенсация недостатков в обучении математике. </w:t>
      </w:r>
    </w:p>
    <w:p w:rsidR="00AF3E91" w:rsidRPr="00887381" w:rsidRDefault="00446D1E" w:rsidP="00D0210F">
      <w:pPr>
        <w:rPr>
          <w:bCs/>
          <w:sz w:val="28"/>
          <w:szCs w:val="28"/>
        </w:rPr>
      </w:pPr>
      <w:r w:rsidRPr="00887381">
        <w:t xml:space="preserve">          </w:t>
      </w:r>
      <w:r w:rsidR="00AF3E91" w:rsidRPr="00887381">
        <w:t xml:space="preserve"> </w:t>
      </w:r>
      <w:r w:rsidR="00AF3E91" w:rsidRPr="00887381">
        <w:rPr>
          <w:bCs/>
          <w:sz w:val="28"/>
          <w:szCs w:val="28"/>
        </w:rPr>
        <w:t>Общая характеристика спецкурса.</w:t>
      </w:r>
    </w:p>
    <w:p w:rsidR="00AF3E91" w:rsidRDefault="00AF3E91" w:rsidP="00D0210F">
      <w:pPr>
        <w:ind w:firstLine="284"/>
        <w:jc w:val="both"/>
      </w:pPr>
      <w:r w:rsidRPr="00887381">
        <w:t>Элективный курс рассчитан на 34 часа для работы с учащимися 9 классов. Курс предусматривает</w:t>
      </w:r>
      <w:r w:rsidRPr="00511AC4">
        <w:t xml:space="preserve"> </w:t>
      </w:r>
      <w:proofErr w:type="gramStart"/>
      <w:r w:rsidRPr="00511AC4">
        <w:t>повторное  рассмотрение</w:t>
      </w:r>
      <w:proofErr w:type="gramEnd"/>
      <w:r w:rsidRPr="00511AC4">
        <w:t xml:space="preserve"> теоретического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межпредметных связей и направлен в первую очередь на устранение «пробелов» в базовой составляющей математики систематизацию знаний по основным разделам школьной программы.</w:t>
      </w:r>
    </w:p>
    <w:p w:rsidR="00AF3E91" w:rsidRPr="00D0210F" w:rsidRDefault="00AF3E91" w:rsidP="00AF3E91">
      <w:pPr>
        <w:spacing w:line="276" w:lineRule="auto"/>
        <w:jc w:val="both"/>
      </w:pPr>
      <w:r w:rsidRPr="00D0210F">
        <w:t>Методы и формы обучения</w:t>
      </w:r>
    </w:p>
    <w:p w:rsidR="00AF3E91" w:rsidRPr="00192623" w:rsidRDefault="00AF3E91" w:rsidP="00D0210F">
      <w:r>
        <w:t xml:space="preserve">     Формы проведения занятий включают в себя лекции, практические работы. Основной тип </w:t>
      </w:r>
      <w:proofErr w:type="gramStart"/>
      <w:r>
        <w:t>занятий  комбинированный</w:t>
      </w:r>
      <w:proofErr w:type="gramEnd"/>
      <w:r>
        <w:t xml:space="preserve"> урок. Каждая тема курса начинается с постановки задачи. Теоретический материал излагается в форме мини -  лекции. После изучения теоретического материала выполняются задания для активного обучения, практические задания для  закрепления, выполняются практические работы, проводится работа с тестами.</w:t>
      </w:r>
      <w:r>
        <w:br/>
        <w:t xml:space="preserve">   Занятия строятся с учётом индивидуальных особенностей обучающихся, их темпа восприятия и уровня усвоения материала.</w:t>
      </w:r>
      <w:r>
        <w:br/>
        <w:t xml:space="preserve">   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r>
        <w:rPr>
          <w:rFonts w:eastAsia="Arial"/>
        </w:rPr>
        <w:t xml:space="preserve">  </w:t>
      </w:r>
      <w:r>
        <w:t xml:space="preserve">Текущий контроль уровня усвоения материала осуществляется на каждом занятии по результатам выполнения учащимися самостоятельных, практических и </w:t>
      </w:r>
      <w:proofErr w:type="gramStart"/>
      <w:r>
        <w:t>тестовых  работ</w:t>
      </w:r>
      <w:proofErr w:type="gramEnd"/>
      <w:r>
        <w:t xml:space="preserve">. </w:t>
      </w:r>
    </w:p>
    <w:p w:rsidR="00D0210F" w:rsidRPr="00D0210F" w:rsidRDefault="00AF3E91" w:rsidP="00DB447B">
      <w:pPr>
        <w:pStyle w:val="3"/>
        <w:spacing w:line="240" w:lineRule="auto"/>
        <w:rPr>
          <w:szCs w:val="24"/>
        </w:rPr>
      </w:pPr>
      <w:r w:rsidRPr="00192623">
        <w:rPr>
          <w:szCs w:val="24"/>
        </w:rPr>
        <w:t>Основная функция учителя в данном курсе состоит в «сопровождении» учащегося в его познавательной деятельности, коррекции ранее полученных учащимися ЗУН.</w:t>
      </w:r>
    </w:p>
    <w:p w:rsidR="00AF3E91" w:rsidRPr="00887381" w:rsidRDefault="00AF3E91" w:rsidP="00AF3E91">
      <w:pPr>
        <w:rPr>
          <w:bCs/>
          <w:sz w:val="28"/>
          <w:szCs w:val="28"/>
        </w:rPr>
      </w:pPr>
      <w:r w:rsidRPr="00887381">
        <w:rPr>
          <w:bCs/>
          <w:sz w:val="28"/>
          <w:szCs w:val="28"/>
        </w:rPr>
        <w:t>Место элективного курса в учебном плане.</w:t>
      </w:r>
    </w:p>
    <w:p w:rsidR="00AF3E91" w:rsidRPr="00887381" w:rsidRDefault="00AF3E91" w:rsidP="00AF3E91">
      <w:pPr>
        <w:ind w:left="720"/>
      </w:pPr>
      <w:r w:rsidRPr="00887381">
        <w:t>Программа курса рассчитана для учащихся 9 классов.</w:t>
      </w:r>
    </w:p>
    <w:p w:rsidR="00AF3E91" w:rsidRPr="00887381" w:rsidRDefault="00AF3E91" w:rsidP="00AF3E91">
      <w:pPr>
        <w:jc w:val="both"/>
      </w:pPr>
      <w:r w:rsidRPr="00887381">
        <w:t xml:space="preserve">    Курсу отводится</w:t>
      </w:r>
      <w:r w:rsidR="00126B40" w:rsidRPr="00887381">
        <w:t xml:space="preserve"> 1 час в неделю. Всего 34 </w:t>
      </w:r>
      <w:proofErr w:type="gramStart"/>
      <w:r w:rsidR="00D0210F" w:rsidRPr="00887381">
        <w:t>часов</w:t>
      </w:r>
      <w:proofErr w:type="gramEnd"/>
    </w:p>
    <w:p w:rsidR="00496C29" w:rsidRPr="00887381" w:rsidRDefault="00496C29" w:rsidP="00DB447B">
      <w:pPr>
        <w:rPr>
          <w:color w:val="000000"/>
          <w:lang w:bidi="ru-RU"/>
        </w:rPr>
      </w:pPr>
    </w:p>
    <w:p w:rsidR="00446D1E" w:rsidRPr="005D7B56" w:rsidRDefault="00446D1E" w:rsidP="00887381">
      <w:pPr>
        <w:ind w:firstLine="426"/>
        <w:rPr>
          <w:i/>
        </w:rPr>
      </w:pPr>
      <w:r w:rsidRPr="005D7B56">
        <w:rPr>
          <w:color w:val="000000"/>
          <w:lang w:bidi="ru-RU"/>
        </w:rPr>
        <w:lastRenderedPageBreak/>
        <w:t>1.1 Возможные результаты</w:t>
      </w:r>
    </w:p>
    <w:p w:rsidR="00446D1E" w:rsidRDefault="00446D1E" w:rsidP="00AF3E91">
      <w:pPr>
        <w:jc w:val="both"/>
        <w:rPr>
          <w:b/>
          <w:sz w:val="28"/>
          <w:szCs w:val="28"/>
        </w:rPr>
      </w:pPr>
    </w:p>
    <w:p w:rsidR="00D0210F" w:rsidRPr="00887381" w:rsidRDefault="00D0210F" w:rsidP="00AF3E91">
      <w:pPr>
        <w:jc w:val="both"/>
        <w:rPr>
          <w:sz w:val="28"/>
          <w:szCs w:val="28"/>
        </w:rPr>
      </w:pPr>
      <w:r w:rsidRPr="00887381">
        <w:rPr>
          <w:sz w:val="28"/>
          <w:szCs w:val="28"/>
        </w:rPr>
        <w:t>Личностные, метапредметные результаты освоения учебного курса</w:t>
      </w:r>
    </w:p>
    <w:p w:rsidR="00AF3E91" w:rsidRPr="00887381" w:rsidRDefault="00AF3E91" w:rsidP="00AF3E91">
      <w:r w:rsidRPr="00887381">
        <w:rPr>
          <w:bCs/>
          <w:i/>
        </w:rPr>
        <w:t xml:space="preserve">   </w:t>
      </w:r>
      <w:r w:rsidRPr="00887381">
        <w:rPr>
          <w:bCs/>
        </w:rPr>
        <w:t xml:space="preserve">  Умения и навыки учащихся, </w:t>
      </w:r>
      <w:proofErr w:type="gramStart"/>
      <w:r w:rsidRPr="00887381">
        <w:rPr>
          <w:bCs/>
        </w:rPr>
        <w:t>формируемые  курсом</w:t>
      </w:r>
      <w:proofErr w:type="gramEnd"/>
      <w:r w:rsidRPr="00887381">
        <w:rPr>
          <w:bCs/>
        </w:rPr>
        <w:t xml:space="preserve">: </w:t>
      </w:r>
    </w:p>
    <w:p w:rsidR="00AF3E91" w:rsidRPr="00887381" w:rsidRDefault="005D7B56" w:rsidP="005D7B56">
      <w:pPr>
        <w:suppressAutoHyphens/>
        <w:ind w:left="360"/>
      </w:pPr>
      <w:r>
        <w:t>-</w:t>
      </w:r>
      <w:r w:rsidR="00AF3E91" w:rsidRPr="00887381">
        <w:t xml:space="preserve">навык самостоятельной работы с таблицами и справочной литературой; </w:t>
      </w:r>
    </w:p>
    <w:p w:rsidR="00AF3E91" w:rsidRPr="00887381" w:rsidRDefault="005D7B56" w:rsidP="005D7B56">
      <w:pPr>
        <w:suppressAutoHyphens/>
        <w:ind w:left="360"/>
      </w:pPr>
      <w:r>
        <w:t>-</w:t>
      </w:r>
      <w:r w:rsidR="00AF3E91" w:rsidRPr="00887381">
        <w:t xml:space="preserve">составление алгоритмов решения типичных задач; </w:t>
      </w:r>
    </w:p>
    <w:p w:rsidR="00AF3E91" w:rsidRPr="00887381" w:rsidRDefault="005D7B56" w:rsidP="005D7B56">
      <w:pPr>
        <w:suppressAutoHyphens/>
        <w:ind w:left="360"/>
      </w:pPr>
      <w:r>
        <w:t>-</w:t>
      </w:r>
      <w:r w:rsidR="00AF3E91" w:rsidRPr="00887381">
        <w:t xml:space="preserve">умения решать уравнения и неравенства; </w:t>
      </w:r>
    </w:p>
    <w:p w:rsidR="00AF3E91" w:rsidRPr="00887381" w:rsidRDefault="00AF3E91" w:rsidP="00AF3E91">
      <w:pPr>
        <w:spacing w:line="276" w:lineRule="auto"/>
        <w:jc w:val="both"/>
      </w:pPr>
      <w:r w:rsidRPr="00887381">
        <w:t>Ожидаемый результат</w:t>
      </w:r>
    </w:p>
    <w:p w:rsidR="00AF3E91" w:rsidRPr="00887381" w:rsidRDefault="00AF3E91" w:rsidP="00AF3E91">
      <w:pPr>
        <w:ind w:firstLine="567"/>
        <w:jc w:val="both"/>
        <w:rPr>
          <w:i/>
        </w:rPr>
      </w:pPr>
      <w:r w:rsidRPr="00887381">
        <w:t xml:space="preserve">Изучение математики </w:t>
      </w:r>
      <w:proofErr w:type="gramStart"/>
      <w:r w:rsidRPr="00887381">
        <w:t>в  школе</w:t>
      </w:r>
      <w:proofErr w:type="gramEnd"/>
      <w:r w:rsidRPr="00887381">
        <w:t xml:space="preserve"> направлено на достижение следующих целей:</w:t>
      </w:r>
    </w:p>
    <w:p w:rsidR="00AF3E91" w:rsidRPr="005D7B56" w:rsidRDefault="00AF3E91" w:rsidP="00AF3E91">
      <w:pPr>
        <w:numPr>
          <w:ilvl w:val="0"/>
          <w:numId w:val="7"/>
        </w:numPr>
        <w:suppressAutoHyphens/>
        <w:jc w:val="both"/>
      </w:pPr>
      <w:r w:rsidRPr="005D7B56">
        <w:t>в направлении личностного развития</w:t>
      </w:r>
    </w:p>
    <w:p w:rsidR="00AF3E91" w:rsidRPr="005D7B56" w:rsidRDefault="005D7B56" w:rsidP="005D7B56">
      <w:pPr>
        <w:suppressAutoHyphens/>
        <w:ind w:left="720"/>
        <w:jc w:val="both"/>
      </w:pPr>
      <w:r w:rsidRPr="005D7B56">
        <w:t>-</w:t>
      </w:r>
      <w:r w:rsidR="00AF3E91" w:rsidRPr="005D7B56">
        <w:t>развитие логического и критического мышления, культуры речи, способности к умственному эксперименту;</w:t>
      </w:r>
    </w:p>
    <w:p w:rsidR="00AF3E91" w:rsidRPr="005D7B56" w:rsidRDefault="005D7B56" w:rsidP="005D7B56">
      <w:pPr>
        <w:suppressAutoHyphens/>
        <w:ind w:left="720"/>
        <w:jc w:val="both"/>
      </w:pPr>
      <w:r w:rsidRPr="005D7B56">
        <w:t>-</w:t>
      </w:r>
      <w:r w:rsidR="00AF3E91" w:rsidRPr="005D7B56">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F3E91" w:rsidRPr="005D7B56" w:rsidRDefault="005D7B56" w:rsidP="005D7B56">
      <w:pPr>
        <w:suppressAutoHyphens/>
        <w:ind w:left="720"/>
        <w:jc w:val="both"/>
      </w:pPr>
      <w:r w:rsidRPr="005D7B56">
        <w:t>-</w:t>
      </w:r>
      <w:r w:rsidR="00AF3E91" w:rsidRPr="005D7B56">
        <w:t xml:space="preserve">воспитание качеств личности, обеспечивающих социальную мобильность, способность принимать самостоятельные решения; </w:t>
      </w:r>
    </w:p>
    <w:p w:rsidR="00AF3E91" w:rsidRPr="005D7B56" w:rsidRDefault="005D7B56" w:rsidP="005D7B56">
      <w:pPr>
        <w:suppressAutoHyphens/>
        <w:ind w:left="720"/>
        <w:jc w:val="both"/>
      </w:pPr>
      <w:r w:rsidRPr="005D7B56">
        <w:t>-</w:t>
      </w:r>
      <w:r w:rsidR="00AF3E91" w:rsidRPr="005D7B56">
        <w:t>формирование качеств мышления, необходимых для адаптации в современном информационном обществе;</w:t>
      </w:r>
    </w:p>
    <w:p w:rsidR="00AF3E91" w:rsidRPr="005D7B56" w:rsidRDefault="005D7B56" w:rsidP="005D7B56">
      <w:pPr>
        <w:suppressAutoHyphens/>
        <w:ind w:left="720"/>
        <w:jc w:val="both"/>
      </w:pPr>
      <w:r w:rsidRPr="005D7B56">
        <w:t>-</w:t>
      </w:r>
      <w:r w:rsidR="00AF3E91" w:rsidRPr="005D7B56">
        <w:t>развитие интереса к математическому творчеству и математических способностей.</w:t>
      </w:r>
    </w:p>
    <w:p w:rsidR="00AF3E91" w:rsidRPr="005D7B56" w:rsidRDefault="00AF3E91" w:rsidP="00AF3E91">
      <w:pPr>
        <w:numPr>
          <w:ilvl w:val="0"/>
          <w:numId w:val="7"/>
        </w:numPr>
        <w:suppressAutoHyphens/>
        <w:jc w:val="both"/>
      </w:pPr>
      <w:r w:rsidRPr="005D7B56">
        <w:t>В метапредметном направлении</w:t>
      </w:r>
    </w:p>
    <w:p w:rsidR="00AF3E91" w:rsidRPr="005D7B56" w:rsidRDefault="005D7B56" w:rsidP="005D7B56">
      <w:pPr>
        <w:suppressAutoHyphens/>
        <w:ind w:left="720"/>
        <w:jc w:val="both"/>
      </w:pPr>
      <w:r w:rsidRPr="005D7B56">
        <w:t>-</w:t>
      </w:r>
      <w:r w:rsidR="00AF3E91" w:rsidRPr="005D7B56">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F3E91" w:rsidRPr="005D7B56" w:rsidRDefault="005D7B56" w:rsidP="005D7B56">
      <w:pPr>
        <w:suppressAutoHyphens/>
        <w:ind w:left="720"/>
        <w:jc w:val="both"/>
      </w:pPr>
      <w:r w:rsidRPr="005D7B56">
        <w:t>-</w:t>
      </w:r>
      <w:r w:rsidR="00AF3E91" w:rsidRPr="005D7B56">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852872" w:rsidRPr="005D7B56" w:rsidRDefault="005D7B56" w:rsidP="005D7B56">
      <w:pPr>
        <w:suppressAutoHyphens/>
        <w:ind w:left="720"/>
        <w:jc w:val="both"/>
        <w:rPr>
          <w:bCs/>
        </w:rPr>
      </w:pPr>
      <w:r w:rsidRPr="005D7B56">
        <w:t>-</w:t>
      </w:r>
      <w:r w:rsidR="00AF3E91" w:rsidRPr="005D7B56">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F3E91" w:rsidRPr="005D7B56" w:rsidRDefault="00AF3E91" w:rsidP="00852872">
      <w:pPr>
        <w:suppressAutoHyphens/>
        <w:jc w:val="both"/>
      </w:pPr>
      <w:r w:rsidRPr="005D7B56">
        <w:rPr>
          <w:bCs/>
        </w:rPr>
        <w:t>В предметном направлении:</w:t>
      </w:r>
    </w:p>
    <w:p w:rsidR="00AF3E91" w:rsidRPr="00887381" w:rsidRDefault="005D7B56" w:rsidP="00AF3E91">
      <w:pPr>
        <w:ind w:left="800"/>
        <w:jc w:val="both"/>
      </w:pPr>
      <w:r w:rsidRPr="005D7B56">
        <w:t>-</w:t>
      </w:r>
      <w:r w:rsidR="00AF3E91" w:rsidRPr="005D7B56">
        <w:tab/>
        <w:t>овладение базовым понятийным аппаратом по основным разделам содержания, представление об</w:t>
      </w:r>
      <w:r w:rsidR="00AF3E91" w:rsidRPr="00887381">
        <w:t xml:space="preserve"> основных изучаемых понятиях (число, геометрическая фигура, уравнение, функция) как важнейших математических моделях, позволяющих описывать и изучать реальные процессы и явления;</w:t>
      </w:r>
    </w:p>
    <w:p w:rsidR="00AF3E91" w:rsidRPr="00887381" w:rsidRDefault="005D7B56" w:rsidP="00AF3E91">
      <w:pPr>
        <w:ind w:left="800"/>
        <w:jc w:val="both"/>
      </w:pPr>
      <w:r>
        <w:t>-</w:t>
      </w:r>
      <w:r w:rsidR="00AF3E91" w:rsidRPr="00887381">
        <w:tab/>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AF3E91" w:rsidRPr="00887381" w:rsidRDefault="005D7B56" w:rsidP="00AF3E91">
      <w:pPr>
        <w:ind w:left="800"/>
        <w:jc w:val="both"/>
      </w:pPr>
      <w:r>
        <w:t>-</w:t>
      </w:r>
      <w:r w:rsidR="00AF3E91" w:rsidRPr="00887381">
        <w:tab/>
        <w:t>умение проводить классификации, логические обоснования, доказательства математических утверждений;</w:t>
      </w:r>
    </w:p>
    <w:p w:rsidR="00AF3E91" w:rsidRPr="00887381" w:rsidRDefault="005D7B56" w:rsidP="00AF3E91">
      <w:pPr>
        <w:ind w:left="800"/>
        <w:jc w:val="both"/>
      </w:pPr>
      <w:r>
        <w:t>-</w:t>
      </w:r>
      <w:r w:rsidR="00AF3E91" w:rsidRPr="00887381">
        <w:tab/>
        <w:t>умение распознавать виды математических утверждений (аксиомы, определения, теоремы и др.), прямые и обратные теоремы;</w:t>
      </w:r>
    </w:p>
    <w:p w:rsidR="00AF3E91" w:rsidRPr="00887381" w:rsidRDefault="005D7B56" w:rsidP="00AF3E91">
      <w:pPr>
        <w:ind w:left="800"/>
        <w:jc w:val="both"/>
      </w:pPr>
      <w:r>
        <w:t>-</w:t>
      </w:r>
      <w:r w:rsidR="00AF3E91" w:rsidRPr="00887381">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F3E91" w:rsidRPr="00887381" w:rsidRDefault="005D7B56" w:rsidP="00AF3E91">
      <w:pPr>
        <w:ind w:left="800"/>
        <w:jc w:val="both"/>
      </w:pPr>
      <w:r>
        <w:t>-</w:t>
      </w:r>
      <w:r w:rsidR="00AF3E91" w:rsidRPr="00887381">
        <w:tab/>
        <w:t>овладение символьным языком алгебры, приемами выполнения тождественных преобразований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rsidR="00AF3E91" w:rsidRPr="00887381" w:rsidRDefault="005D7B56" w:rsidP="00AF3E91">
      <w:pPr>
        <w:ind w:left="800"/>
        <w:jc w:val="both"/>
      </w:pPr>
      <w:r>
        <w:t>-</w:t>
      </w:r>
      <w:r w:rsidR="00AF3E91" w:rsidRPr="00887381">
        <w:tab/>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AF3E91" w:rsidRPr="00887381" w:rsidRDefault="005D7B56" w:rsidP="00AF3E91">
      <w:pPr>
        <w:ind w:left="800"/>
        <w:jc w:val="both"/>
      </w:pPr>
      <w:r>
        <w:lastRenderedPageBreak/>
        <w:t>-</w:t>
      </w:r>
      <w:r w:rsidR="00AF3E91" w:rsidRPr="00887381">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AF3E91" w:rsidRPr="00887381" w:rsidRDefault="005D7B56" w:rsidP="00AF3E91">
      <w:pPr>
        <w:ind w:left="800"/>
        <w:jc w:val="both"/>
      </w:pPr>
      <w:r>
        <w:t>-</w:t>
      </w:r>
      <w:r w:rsidR="00AF3E91" w:rsidRPr="00887381">
        <w:tab/>
        <w:t>усвоение систематических знаний о пространственных телах, умение применять систематические знания о них для решения геометрических и практических задач;</w:t>
      </w:r>
    </w:p>
    <w:p w:rsidR="00AF3E91" w:rsidRPr="00887381" w:rsidRDefault="005D7B56" w:rsidP="00AF3E91">
      <w:pPr>
        <w:ind w:left="800"/>
        <w:jc w:val="both"/>
      </w:pPr>
      <w:r>
        <w:t>-</w:t>
      </w:r>
      <w:r w:rsidR="00AF3E91" w:rsidRPr="00887381">
        <w:tab/>
        <w:t>умения измерять длины отрезков, величины углов, использовать формулы для нахождения периметров, площадей и объемов геометрических фигур и тел;</w:t>
      </w:r>
    </w:p>
    <w:p w:rsidR="00AF3E91" w:rsidRPr="00887381" w:rsidRDefault="005D7B56" w:rsidP="005D7B56">
      <w:pPr>
        <w:suppressAutoHyphens/>
        <w:ind w:left="720"/>
        <w:jc w:val="both"/>
      </w:pPr>
      <w:r>
        <w:t>-</w:t>
      </w:r>
      <w:r w:rsidR="00AF3E91" w:rsidRPr="00887381">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AF3E91" w:rsidRPr="00887381" w:rsidRDefault="00AF3E91" w:rsidP="00AF3E91">
      <w:pPr>
        <w:ind w:firstLine="284"/>
        <w:jc w:val="both"/>
      </w:pPr>
      <w:r w:rsidRPr="00887381">
        <w:tab/>
        <w:t>Учащийся должен:</w:t>
      </w:r>
    </w:p>
    <w:p w:rsidR="00AF3E91" w:rsidRPr="00887381" w:rsidRDefault="00AF3E91" w:rsidP="00AF3E91">
      <w:pPr>
        <w:jc w:val="both"/>
      </w:pPr>
      <w:r w:rsidRPr="00887381">
        <w:t xml:space="preserve">знать/понимать: </w:t>
      </w:r>
    </w:p>
    <w:p w:rsidR="00AF3E91" w:rsidRPr="00887381" w:rsidRDefault="005D7B56" w:rsidP="005D7B56">
      <w:pPr>
        <w:spacing w:before="60"/>
        <w:jc w:val="both"/>
      </w:pPr>
      <w:r>
        <w:t>-</w:t>
      </w:r>
      <w:r w:rsidR="00AF3E91" w:rsidRPr="00887381">
        <w:t>существо понятия алгоритма; примеры алгоритмов;</w:t>
      </w:r>
    </w:p>
    <w:p w:rsidR="00AF3E91" w:rsidRPr="00887381" w:rsidRDefault="005D7B56" w:rsidP="005D7B56">
      <w:pPr>
        <w:spacing w:before="60"/>
        <w:jc w:val="both"/>
      </w:pPr>
      <w:r>
        <w:t>-</w:t>
      </w:r>
      <w:r w:rsidR="00AF3E91" w:rsidRPr="00887381">
        <w:t>как используются математические формулы, уравнения и неравенства; примеры их применения для решения математических и практических задач;</w:t>
      </w:r>
    </w:p>
    <w:p w:rsidR="00AF3E91" w:rsidRPr="00887381" w:rsidRDefault="005D7B56" w:rsidP="005D7B56">
      <w:pPr>
        <w:spacing w:before="60"/>
        <w:jc w:val="both"/>
      </w:pPr>
      <w:r>
        <w:t>-</w:t>
      </w:r>
      <w:r w:rsidR="00AF3E91" w:rsidRPr="00887381">
        <w:t>как математически определенные функции могут описывать реальные зависимости; приводить примеры такого описания;</w:t>
      </w:r>
    </w:p>
    <w:p w:rsidR="00AF3E91" w:rsidRPr="00887381" w:rsidRDefault="005D7B56" w:rsidP="005D7B56">
      <w:pPr>
        <w:spacing w:before="60"/>
        <w:jc w:val="both"/>
      </w:pPr>
      <w:r>
        <w:t>-</w:t>
      </w:r>
      <w:r w:rsidR="00AF3E91" w:rsidRPr="00887381">
        <w:t>как потребности практики привели математическую науку к необходимости расширения понятия числа;</w:t>
      </w:r>
    </w:p>
    <w:p w:rsidR="00AF3E91" w:rsidRPr="00887381" w:rsidRDefault="005D7B56" w:rsidP="005D7B56">
      <w:pPr>
        <w:spacing w:before="60"/>
        <w:jc w:val="both"/>
      </w:pPr>
      <w:r>
        <w:t>-</w:t>
      </w:r>
      <w:r w:rsidR="00AF3E91" w:rsidRPr="00887381">
        <w:t>значение математики как науки;</w:t>
      </w:r>
    </w:p>
    <w:p w:rsidR="00AF3E91" w:rsidRPr="00887381" w:rsidRDefault="005D7B56" w:rsidP="005D7B56">
      <w:pPr>
        <w:spacing w:before="60"/>
        <w:jc w:val="both"/>
      </w:pPr>
      <w:r>
        <w:t>-</w:t>
      </w:r>
      <w:r w:rsidR="00AF3E91" w:rsidRPr="00887381">
        <w:t>значение математики в повседневной жизни, а также как прикладного инструмента в будущей профессиональной деятельности</w:t>
      </w:r>
    </w:p>
    <w:p w:rsidR="00AF3E91" w:rsidRPr="00887381" w:rsidRDefault="00AF3E91" w:rsidP="00AF3E91">
      <w:pPr>
        <w:jc w:val="both"/>
      </w:pPr>
      <w:r w:rsidRPr="00887381">
        <w:t>уметь:</w:t>
      </w:r>
    </w:p>
    <w:p w:rsidR="00AF3E91" w:rsidRPr="00887381" w:rsidRDefault="005D7B56" w:rsidP="005D7B56">
      <w:pPr>
        <w:spacing w:before="60"/>
        <w:jc w:val="both"/>
      </w:pPr>
      <w:r>
        <w:t>-</w:t>
      </w:r>
      <w:r w:rsidR="00AF3E91" w:rsidRPr="00887381">
        <w:t xml:space="preserve">решать задания, по типу приближенных к </w:t>
      </w:r>
      <w:proofErr w:type="gramStart"/>
      <w:r w:rsidR="00AF3E91" w:rsidRPr="00887381">
        <w:t>заданиям  государственной</w:t>
      </w:r>
      <w:proofErr w:type="gramEnd"/>
      <w:r w:rsidR="00AF3E91" w:rsidRPr="00887381">
        <w:t xml:space="preserve"> итоговой аттестации (базовую часть)</w:t>
      </w:r>
    </w:p>
    <w:p w:rsidR="00AF3E91" w:rsidRPr="00887381" w:rsidRDefault="00AF3E91" w:rsidP="00AF3E91">
      <w:pPr>
        <w:jc w:val="both"/>
      </w:pPr>
      <w:r w:rsidRPr="00887381">
        <w:t xml:space="preserve">иметь опыт (в терминах компетентностей): </w:t>
      </w:r>
    </w:p>
    <w:p w:rsidR="00AF3E91" w:rsidRPr="00887381" w:rsidRDefault="005D7B56" w:rsidP="005D7B56">
      <w:pPr>
        <w:ind w:left="360"/>
        <w:jc w:val="both"/>
      </w:pPr>
      <w:r>
        <w:t>-</w:t>
      </w:r>
      <w:r w:rsidR="00AF3E91" w:rsidRPr="00887381">
        <w:t xml:space="preserve">работы в группе, как на занятиях, так и вне, </w:t>
      </w:r>
    </w:p>
    <w:p w:rsidR="00AF3E91" w:rsidRPr="00887381" w:rsidRDefault="005D7B56" w:rsidP="005D7B56">
      <w:pPr>
        <w:ind w:left="360"/>
        <w:jc w:val="both"/>
      </w:pPr>
      <w:r>
        <w:t>-</w:t>
      </w:r>
      <w:r w:rsidR="00AF3E91" w:rsidRPr="00887381">
        <w:t>работы с информацией, в том числе и получаемой посредством Интернет</w:t>
      </w:r>
    </w:p>
    <w:p w:rsidR="00AF3E91" w:rsidRPr="00887381" w:rsidRDefault="00AF3E91" w:rsidP="00AF3E91">
      <w:pPr>
        <w:spacing w:before="23" w:after="23" w:line="276" w:lineRule="auto"/>
        <w:ind w:firstLine="284"/>
        <w:jc w:val="both"/>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Pr="00887381" w:rsidRDefault="00446D1E" w:rsidP="00AF3E91">
      <w:pPr>
        <w:ind w:firstLine="284"/>
        <w:jc w:val="center"/>
        <w:rPr>
          <w:sz w:val="28"/>
          <w:szCs w:val="28"/>
        </w:rPr>
      </w:pPr>
    </w:p>
    <w:p w:rsidR="00446D1E" w:rsidRDefault="00446D1E" w:rsidP="00AF3E91">
      <w:pPr>
        <w:ind w:firstLine="284"/>
        <w:jc w:val="center"/>
        <w:rPr>
          <w:b/>
          <w:sz w:val="28"/>
          <w:szCs w:val="28"/>
        </w:rPr>
      </w:pPr>
    </w:p>
    <w:p w:rsidR="00446D1E" w:rsidRDefault="00446D1E" w:rsidP="00AF3E91">
      <w:pPr>
        <w:ind w:firstLine="284"/>
        <w:jc w:val="center"/>
        <w:rPr>
          <w:b/>
          <w:sz w:val="28"/>
          <w:szCs w:val="28"/>
        </w:rPr>
      </w:pPr>
    </w:p>
    <w:p w:rsidR="00446D1E" w:rsidRDefault="00446D1E" w:rsidP="00AF3E91">
      <w:pPr>
        <w:ind w:firstLine="284"/>
        <w:jc w:val="center"/>
        <w:rPr>
          <w:b/>
          <w:sz w:val="28"/>
          <w:szCs w:val="28"/>
        </w:rPr>
      </w:pPr>
    </w:p>
    <w:p w:rsidR="00446D1E" w:rsidRDefault="00446D1E" w:rsidP="00AF3E91">
      <w:pPr>
        <w:ind w:firstLine="284"/>
        <w:jc w:val="center"/>
        <w:rPr>
          <w:b/>
          <w:sz w:val="28"/>
          <w:szCs w:val="28"/>
        </w:rPr>
      </w:pPr>
    </w:p>
    <w:p w:rsidR="00446D1E" w:rsidRDefault="00446D1E" w:rsidP="00AF3E91">
      <w:pPr>
        <w:ind w:firstLine="284"/>
        <w:jc w:val="center"/>
        <w:rPr>
          <w:b/>
          <w:sz w:val="28"/>
          <w:szCs w:val="28"/>
        </w:rPr>
      </w:pPr>
    </w:p>
    <w:p w:rsidR="00446D1E" w:rsidRDefault="00446D1E" w:rsidP="00AF3E91">
      <w:pPr>
        <w:ind w:firstLine="284"/>
        <w:jc w:val="center"/>
        <w:rPr>
          <w:b/>
          <w:sz w:val="28"/>
          <w:szCs w:val="28"/>
        </w:rPr>
      </w:pPr>
    </w:p>
    <w:p w:rsidR="00446D1E" w:rsidRDefault="00446D1E" w:rsidP="00AF3E91">
      <w:pPr>
        <w:ind w:firstLine="284"/>
        <w:jc w:val="center"/>
        <w:rPr>
          <w:b/>
          <w:sz w:val="28"/>
          <w:szCs w:val="28"/>
        </w:rPr>
      </w:pPr>
    </w:p>
    <w:p w:rsidR="00446D1E" w:rsidRDefault="00446D1E" w:rsidP="00446D1E">
      <w:pPr>
        <w:ind w:left="426"/>
        <w:jc w:val="center"/>
        <w:rPr>
          <w:b/>
        </w:rPr>
        <w:sectPr w:rsidR="00446D1E" w:rsidSect="00AF3E91">
          <w:pgSz w:w="11906" w:h="16838"/>
          <w:pgMar w:top="851" w:right="566" w:bottom="567" w:left="993" w:header="708" w:footer="708" w:gutter="0"/>
          <w:cols w:space="708"/>
          <w:docGrid w:linePitch="360"/>
        </w:sectPr>
      </w:pPr>
    </w:p>
    <w:p w:rsidR="00446D1E" w:rsidRPr="005D7B56" w:rsidRDefault="00446D1E" w:rsidP="00887381">
      <w:pPr>
        <w:ind w:left="426"/>
      </w:pPr>
      <w:r w:rsidRPr="005D7B56">
        <w:lastRenderedPageBreak/>
        <w:t>2.Календарно-тематический план</w:t>
      </w:r>
    </w:p>
    <w:p w:rsidR="00446D1E" w:rsidRDefault="00446D1E" w:rsidP="00AF3E91">
      <w:pPr>
        <w:rPr>
          <w:b/>
          <w:sz w:val="28"/>
          <w:szCs w:val="28"/>
        </w:rPr>
      </w:pPr>
    </w:p>
    <w:p w:rsidR="00AF3E91" w:rsidRDefault="00AF3E91" w:rsidP="00AF3E91">
      <w:r>
        <w:t>Всего: 35 часов (1 час в неделю)</w:t>
      </w:r>
    </w:p>
    <w:p w:rsidR="00AF3E91" w:rsidRDefault="00AF3E91" w:rsidP="00AF3E91">
      <w:r>
        <w:rPr>
          <w:lang w:val="en-US"/>
        </w:rPr>
        <w:t>I</w:t>
      </w:r>
      <w:r w:rsidRPr="001E6A2F">
        <w:t xml:space="preserve"> </w:t>
      </w:r>
      <w:r>
        <w:t xml:space="preserve">– полугодие: 17 часов, </w:t>
      </w:r>
      <w:r>
        <w:rPr>
          <w:lang w:val="en-US"/>
        </w:rPr>
        <w:t>II</w:t>
      </w:r>
      <w:r>
        <w:t xml:space="preserve"> – полугодие 18 часов.</w:t>
      </w:r>
    </w:p>
    <w:p w:rsidR="00AF3E91" w:rsidRPr="001E6A2F" w:rsidRDefault="00AF3E91" w:rsidP="00AF3E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38"/>
        <w:gridCol w:w="2126"/>
        <w:gridCol w:w="2835"/>
      </w:tblGrid>
      <w:tr w:rsidR="00446D1E" w:rsidRPr="00FC18D5" w:rsidTr="00446D1E">
        <w:tc>
          <w:tcPr>
            <w:tcW w:w="1951" w:type="dxa"/>
            <w:tcBorders>
              <w:top w:val="single" w:sz="4" w:space="0" w:color="000000"/>
              <w:left w:val="single" w:sz="4" w:space="0" w:color="000000"/>
              <w:bottom w:val="single" w:sz="4" w:space="0" w:color="000000"/>
              <w:right w:val="single" w:sz="4" w:space="0" w:color="000000"/>
            </w:tcBorders>
          </w:tcPr>
          <w:p w:rsidR="00446D1E" w:rsidRPr="00FC18D5" w:rsidRDefault="00446D1E" w:rsidP="004F7614">
            <w:pPr>
              <w:rPr>
                <w:b/>
                <w:sz w:val="32"/>
                <w:szCs w:val="32"/>
              </w:rPr>
            </w:pPr>
            <w:r w:rsidRPr="00857F24">
              <w:rPr>
                <w:color w:val="000000"/>
                <w:kern w:val="24"/>
              </w:rPr>
              <w:t>№ урока по порядку</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FC18D5" w:rsidRDefault="00446D1E" w:rsidP="004F7614">
            <w:pPr>
              <w:rPr>
                <w:b/>
                <w:sz w:val="32"/>
                <w:szCs w:val="32"/>
                <w:lang w:eastAsia="en-US"/>
              </w:rPr>
            </w:pPr>
            <w:r w:rsidRPr="00857F24">
              <w:rPr>
                <w:color w:val="000000"/>
                <w:kern w:val="24"/>
              </w:rPr>
              <w:t>Основное содержание по темам/Содержание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FC18D5" w:rsidRDefault="00446D1E" w:rsidP="004F7614">
            <w:pPr>
              <w:rPr>
                <w:b/>
                <w:sz w:val="32"/>
                <w:szCs w:val="32"/>
                <w:lang w:eastAsia="en-US"/>
              </w:rPr>
            </w:pPr>
            <w:r w:rsidRPr="00857F24">
              <w:rPr>
                <w:color w:val="000000"/>
                <w:kern w:val="24"/>
              </w:rPr>
              <w:t>Количество часов, отводимых на изучение темы</w:t>
            </w:r>
          </w:p>
        </w:tc>
        <w:tc>
          <w:tcPr>
            <w:tcW w:w="2835" w:type="dxa"/>
            <w:tcBorders>
              <w:top w:val="single" w:sz="4" w:space="0" w:color="000000"/>
              <w:left w:val="single" w:sz="4" w:space="0" w:color="000000"/>
              <w:bottom w:val="single" w:sz="4" w:space="0" w:color="000000"/>
              <w:right w:val="single" w:sz="4" w:space="0" w:color="000000"/>
            </w:tcBorders>
          </w:tcPr>
          <w:p w:rsidR="00446D1E" w:rsidRPr="00857F24" w:rsidRDefault="00446D1E" w:rsidP="00446D1E">
            <w:pPr>
              <w:jc w:val="center"/>
            </w:pPr>
            <w:r w:rsidRPr="00857F24">
              <w:t>Дата проведения</w:t>
            </w:r>
          </w:p>
          <w:p w:rsidR="00446D1E" w:rsidRPr="00FC18D5" w:rsidRDefault="00446D1E" w:rsidP="00446D1E">
            <w:pPr>
              <w:rPr>
                <w:b/>
                <w:sz w:val="32"/>
                <w:szCs w:val="32"/>
              </w:rPr>
            </w:pPr>
            <w:r w:rsidRPr="00857F24">
              <w:t>План/Факт</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1</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Числа, числовые выражения, проценты</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1</w:t>
            </w:r>
          </w:p>
        </w:tc>
        <w:tc>
          <w:tcPr>
            <w:tcW w:w="2835" w:type="dxa"/>
            <w:tcBorders>
              <w:top w:val="single" w:sz="4" w:space="0" w:color="000000"/>
              <w:left w:val="single" w:sz="4" w:space="0" w:color="000000"/>
              <w:bottom w:val="single" w:sz="4" w:space="0" w:color="000000"/>
              <w:right w:val="single" w:sz="4" w:space="0" w:color="000000"/>
            </w:tcBorders>
          </w:tcPr>
          <w:p w:rsidR="00446D1E" w:rsidRPr="0030786D" w:rsidRDefault="000112E2" w:rsidP="004F7614">
            <w:r>
              <w:t>3.09</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2</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Буквенные выражения</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1</w:t>
            </w:r>
          </w:p>
        </w:tc>
        <w:tc>
          <w:tcPr>
            <w:tcW w:w="2835" w:type="dxa"/>
            <w:tcBorders>
              <w:top w:val="single" w:sz="4" w:space="0" w:color="000000"/>
              <w:left w:val="single" w:sz="4" w:space="0" w:color="000000"/>
              <w:bottom w:val="single" w:sz="4" w:space="0" w:color="000000"/>
              <w:right w:val="single" w:sz="4" w:space="0" w:color="000000"/>
            </w:tcBorders>
          </w:tcPr>
          <w:p w:rsidR="00446D1E" w:rsidRPr="0030786D" w:rsidRDefault="000112E2" w:rsidP="004F7614">
            <w:r>
              <w:t>10.09</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3</w:t>
            </w:r>
          </w:p>
          <w:p w:rsidR="00446D1E" w:rsidRPr="0030786D" w:rsidRDefault="00446D1E" w:rsidP="004F7614">
            <w:r w:rsidRPr="0030786D">
              <w:t>4</w:t>
            </w:r>
          </w:p>
          <w:p w:rsidR="00446D1E" w:rsidRPr="0030786D" w:rsidRDefault="00446D1E" w:rsidP="004F7614">
            <w:r w:rsidRPr="0030786D">
              <w:t>5</w:t>
            </w:r>
          </w:p>
          <w:p w:rsidR="00446D1E" w:rsidRPr="0030786D" w:rsidRDefault="00446D1E" w:rsidP="004F7614">
            <w:r w:rsidRPr="0030786D">
              <w:t>6</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Преобразование выражений. Формулы сокращенного умножения. Рациональные дроби</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4</w:t>
            </w:r>
          </w:p>
        </w:tc>
        <w:tc>
          <w:tcPr>
            <w:tcW w:w="2835" w:type="dxa"/>
            <w:tcBorders>
              <w:top w:val="single" w:sz="4" w:space="0" w:color="000000"/>
              <w:left w:val="single" w:sz="4" w:space="0" w:color="000000"/>
              <w:bottom w:val="single" w:sz="4" w:space="0" w:color="000000"/>
              <w:right w:val="single" w:sz="4" w:space="0" w:color="000000"/>
            </w:tcBorders>
          </w:tcPr>
          <w:p w:rsidR="00446D1E" w:rsidRDefault="000112E2" w:rsidP="004F7614">
            <w:r>
              <w:t>17.09</w:t>
            </w:r>
          </w:p>
          <w:p w:rsidR="000112E2" w:rsidRDefault="000112E2" w:rsidP="004F7614">
            <w:r>
              <w:t>24.09.</w:t>
            </w:r>
          </w:p>
          <w:p w:rsidR="000112E2" w:rsidRDefault="000112E2" w:rsidP="004F7614">
            <w:r>
              <w:t>1.10</w:t>
            </w:r>
          </w:p>
          <w:p w:rsidR="00B9096E" w:rsidRPr="0030786D" w:rsidRDefault="00B9096E" w:rsidP="004F7614">
            <w:r>
              <w:t>8.10</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7</w:t>
            </w:r>
          </w:p>
          <w:p w:rsidR="00446D1E" w:rsidRPr="0030786D" w:rsidRDefault="00446D1E" w:rsidP="004F7614">
            <w:r w:rsidRPr="0030786D">
              <w:t>8</w:t>
            </w:r>
          </w:p>
          <w:p w:rsidR="00446D1E" w:rsidRPr="0030786D" w:rsidRDefault="00446D1E" w:rsidP="004F7614">
            <w:r w:rsidRPr="0030786D">
              <w:t>9</w:t>
            </w:r>
          </w:p>
          <w:p w:rsidR="00446D1E" w:rsidRPr="0030786D" w:rsidRDefault="00446D1E" w:rsidP="004F7614">
            <w:r w:rsidRPr="0030786D">
              <w:t>10</w:t>
            </w:r>
          </w:p>
          <w:p w:rsidR="00446D1E" w:rsidRPr="0030786D" w:rsidRDefault="00446D1E" w:rsidP="004F7614">
            <w:r w:rsidRPr="0030786D">
              <w:t>11</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Уравнения и неравенства</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5</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15.10</w:t>
            </w:r>
          </w:p>
          <w:p w:rsidR="00B9096E" w:rsidRDefault="00B9096E" w:rsidP="004F7614">
            <w:r>
              <w:t>22.10</w:t>
            </w:r>
          </w:p>
          <w:p w:rsidR="00B9096E" w:rsidRDefault="00B9096E" w:rsidP="004F7614">
            <w:r>
              <w:t>12.11</w:t>
            </w:r>
          </w:p>
          <w:p w:rsidR="00B9096E" w:rsidRDefault="00B9096E" w:rsidP="004F7614">
            <w:r>
              <w:t>19.11</w:t>
            </w:r>
          </w:p>
          <w:p w:rsidR="00B9096E" w:rsidRPr="0030786D" w:rsidRDefault="00B9096E" w:rsidP="004F7614">
            <w:r>
              <w:t>26.11</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12</w:t>
            </w:r>
          </w:p>
          <w:p w:rsidR="00446D1E" w:rsidRPr="0030786D" w:rsidRDefault="00446D1E" w:rsidP="004F7614">
            <w:r w:rsidRPr="0030786D">
              <w:t>13</w:t>
            </w:r>
          </w:p>
          <w:p w:rsidR="00446D1E" w:rsidRPr="0030786D" w:rsidRDefault="00446D1E" w:rsidP="004F7614">
            <w:r w:rsidRPr="0030786D">
              <w:t>14</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Прогрессии: арифметическая и геометрическая</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3</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3.12</w:t>
            </w:r>
          </w:p>
          <w:p w:rsidR="00B9096E" w:rsidRDefault="00B9096E" w:rsidP="004F7614">
            <w:r>
              <w:t>10.12</w:t>
            </w:r>
          </w:p>
          <w:p w:rsidR="00B9096E" w:rsidRPr="0030786D" w:rsidRDefault="00B9096E" w:rsidP="004F7614">
            <w:r>
              <w:t>17.12</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15</w:t>
            </w:r>
          </w:p>
          <w:p w:rsidR="00446D1E" w:rsidRPr="0030786D" w:rsidRDefault="00446D1E" w:rsidP="004F7614">
            <w:r w:rsidRPr="0030786D">
              <w:t>16</w:t>
            </w:r>
          </w:p>
          <w:p w:rsidR="00446D1E" w:rsidRPr="0030786D" w:rsidRDefault="00446D1E" w:rsidP="004F7614">
            <w:r w:rsidRPr="0030786D">
              <w:t>17</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Функции и графики</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3</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24.12</w:t>
            </w:r>
          </w:p>
          <w:p w:rsidR="00B9096E" w:rsidRDefault="00B9096E" w:rsidP="004F7614">
            <w:r>
              <w:t>14.01</w:t>
            </w:r>
          </w:p>
          <w:p w:rsidR="00B9096E" w:rsidRPr="0030786D" w:rsidRDefault="00B9096E" w:rsidP="004F7614">
            <w:r>
              <w:t>21.01</w:t>
            </w:r>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18</w:t>
            </w:r>
          </w:p>
          <w:p w:rsidR="00446D1E" w:rsidRPr="0030786D" w:rsidRDefault="00446D1E" w:rsidP="004F7614">
            <w:r w:rsidRPr="0030786D">
              <w:t>19</w:t>
            </w:r>
          </w:p>
          <w:p w:rsidR="00446D1E" w:rsidRPr="0030786D" w:rsidRDefault="00446D1E" w:rsidP="004F7614">
            <w:r w:rsidRPr="0030786D">
              <w:t>20</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 xml:space="preserve">Текстовые задачи </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3</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28.01</w:t>
            </w:r>
          </w:p>
          <w:p w:rsidR="00B9096E" w:rsidRDefault="00B9096E" w:rsidP="004F7614">
            <w:r>
              <w:t>4.02</w:t>
            </w:r>
          </w:p>
          <w:p w:rsidR="00B9096E" w:rsidRPr="0030786D" w:rsidRDefault="00B9096E" w:rsidP="004F7614">
            <w:r>
              <w:t>11.02</w:t>
            </w:r>
          </w:p>
        </w:tc>
      </w:tr>
      <w:tr w:rsidR="00446D1E" w:rsidRPr="0030786D" w:rsidTr="00446D1E">
        <w:trPr>
          <w:trHeight w:val="822"/>
        </w:trPr>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21</w:t>
            </w:r>
          </w:p>
          <w:p w:rsidR="00446D1E" w:rsidRPr="0030786D" w:rsidRDefault="00446D1E" w:rsidP="004F7614">
            <w:r w:rsidRPr="0030786D">
              <w:t>22</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Элементы комбинаторики и теории вероятностей.</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2</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18.02</w:t>
            </w:r>
          </w:p>
          <w:p w:rsidR="00B9096E" w:rsidRPr="0030786D" w:rsidRDefault="00B9096E" w:rsidP="004F7614">
            <w:r>
              <w:t>25.02</w:t>
            </w:r>
          </w:p>
        </w:tc>
      </w:tr>
      <w:tr w:rsidR="00446D1E" w:rsidRPr="0030786D" w:rsidTr="00446D1E">
        <w:trPr>
          <w:trHeight w:val="567"/>
        </w:trPr>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23</w:t>
            </w:r>
          </w:p>
          <w:p w:rsidR="00446D1E" w:rsidRPr="0030786D" w:rsidRDefault="00446D1E" w:rsidP="004F7614">
            <w:r w:rsidRPr="0030786D">
              <w:t>24</w:t>
            </w:r>
          </w:p>
          <w:p w:rsidR="00446D1E" w:rsidRPr="0030786D" w:rsidRDefault="00446D1E" w:rsidP="004F7614">
            <w:r w:rsidRPr="0030786D">
              <w:t>25</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Треугольники.</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3</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4.03</w:t>
            </w:r>
          </w:p>
          <w:p w:rsidR="00B9096E" w:rsidRDefault="00B9096E" w:rsidP="004F7614">
            <w:r>
              <w:t>11.03</w:t>
            </w:r>
          </w:p>
          <w:p w:rsidR="00B9096E" w:rsidRPr="0030786D" w:rsidRDefault="00B9096E" w:rsidP="004F7614">
            <w:r>
              <w:t>18.03</w:t>
            </w:r>
          </w:p>
        </w:tc>
      </w:tr>
      <w:tr w:rsidR="00446D1E" w:rsidRPr="0030786D" w:rsidTr="00446D1E">
        <w:trPr>
          <w:trHeight w:val="567"/>
        </w:trPr>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lastRenderedPageBreak/>
              <w:t>26</w:t>
            </w:r>
          </w:p>
          <w:p w:rsidR="00446D1E" w:rsidRPr="0030786D" w:rsidRDefault="00446D1E" w:rsidP="004F7614">
            <w:r w:rsidRPr="0030786D">
              <w:t>27</w:t>
            </w:r>
          </w:p>
          <w:p w:rsidR="00446D1E" w:rsidRPr="0030786D" w:rsidRDefault="00446D1E" w:rsidP="004F7614"/>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Многоугольники.</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2</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1.04</w:t>
            </w:r>
          </w:p>
          <w:p w:rsidR="00B9096E" w:rsidRPr="0030786D" w:rsidRDefault="00B9096E" w:rsidP="004F7614">
            <w:r>
              <w:t>8.04</w:t>
            </w:r>
          </w:p>
        </w:tc>
      </w:tr>
      <w:tr w:rsidR="00446D1E" w:rsidRPr="0030786D" w:rsidTr="00446D1E">
        <w:trPr>
          <w:trHeight w:val="567"/>
        </w:trPr>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28</w:t>
            </w:r>
          </w:p>
          <w:p w:rsidR="00446D1E" w:rsidRPr="0030786D" w:rsidRDefault="00446D1E" w:rsidP="004F7614">
            <w:r w:rsidRPr="0030786D">
              <w:t>29</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Окружности.</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2</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15.04</w:t>
            </w:r>
          </w:p>
          <w:p w:rsidR="00B9096E" w:rsidRPr="0030786D" w:rsidRDefault="00B9096E" w:rsidP="004F7614">
            <w:r>
              <w:t>22.04</w:t>
            </w:r>
          </w:p>
        </w:tc>
      </w:tr>
      <w:tr w:rsidR="00446D1E" w:rsidRPr="0030786D" w:rsidTr="00446D1E">
        <w:trPr>
          <w:trHeight w:val="567"/>
        </w:trPr>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r w:rsidRPr="0030786D">
              <w:t>30</w:t>
            </w:r>
          </w:p>
          <w:p w:rsidR="00446D1E" w:rsidRPr="0030786D" w:rsidRDefault="00446D1E" w:rsidP="004F7614">
            <w:r w:rsidRPr="0030786D">
              <w:t>31</w:t>
            </w:r>
          </w:p>
          <w:p w:rsidR="00446D1E" w:rsidRPr="0030786D" w:rsidRDefault="00446D1E" w:rsidP="004F7614">
            <w:r w:rsidRPr="0030786D">
              <w:t>32</w:t>
            </w:r>
          </w:p>
          <w:p w:rsidR="00446D1E" w:rsidRPr="0030786D" w:rsidRDefault="00446D1E" w:rsidP="004F7614">
            <w:r w:rsidRPr="0030786D">
              <w:t>33</w:t>
            </w:r>
          </w:p>
          <w:p w:rsidR="00446D1E" w:rsidRPr="0030786D" w:rsidRDefault="00446D1E" w:rsidP="004F7614">
            <w:r w:rsidRPr="0030786D">
              <w:t>34</w:t>
            </w:r>
          </w:p>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46D1E">
            <w:r w:rsidRPr="0030786D">
              <w:t xml:space="preserve">Практические занятия </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5</w:t>
            </w:r>
          </w:p>
        </w:tc>
        <w:tc>
          <w:tcPr>
            <w:tcW w:w="2835" w:type="dxa"/>
            <w:tcBorders>
              <w:top w:val="single" w:sz="4" w:space="0" w:color="000000"/>
              <w:left w:val="single" w:sz="4" w:space="0" w:color="000000"/>
              <w:bottom w:val="single" w:sz="4" w:space="0" w:color="000000"/>
              <w:right w:val="single" w:sz="4" w:space="0" w:color="000000"/>
            </w:tcBorders>
          </w:tcPr>
          <w:p w:rsidR="00446D1E" w:rsidRDefault="00B9096E" w:rsidP="004F7614">
            <w:r>
              <w:t>29.04</w:t>
            </w:r>
          </w:p>
          <w:p w:rsidR="00B9096E" w:rsidRDefault="00B9096E" w:rsidP="004F7614">
            <w:r>
              <w:t>6.05</w:t>
            </w:r>
          </w:p>
          <w:p w:rsidR="00B9096E" w:rsidRDefault="00B9096E" w:rsidP="004F7614">
            <w:r>
              <w:t>13.05</w:t>
            </w:r>
          </w:p>
          <w:p w:rsidR="00B9096E" w:rsidRDefault="00B9096E" w:rsidP="004F7614">
            <w:r>
              <w:t>20.05</w:t>
            </w:r>
          </w:p>
          <w:p w:rsidR="00B9096E" w:rsidRPr="0030786D" w:rsidRDefault="00B9096E" w:rsidP="004F7614">
            <w:r>
              <w:t>27.05</w:t>
            </w:r>
            <w:bookmarkStart w:id="0" w:name="_GoBack"/>
            <w:bookmarkEnd w:id="0"/>
          </w:p>
        </w:tc>
      </w:tr>
      <w:tr w:rsidR="00446D1E" w:rsidRPr="0030786D" w:rsidTr="00446D1E">
        <w:tc>
          <w:tcPr>
            <w:tcW w:w="1951"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tc>
        <w:tc>
          <w:tcPr>
            <w:tcW w:w="7938"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r w:rsidRPr="0030786D">
              <w:t xml:space="preserve">Итого </w:t>
            </w:r>
          </w:p>
        </w:tc>
        <w:tc>
          <w:tcPr>
            <w:tcW w:w="2126" w:type="dxa"/>
            <w:tcBorders>
              <w:top w:val="single" w:sz="4" w:space="0" w:color="000000"/>
              <w:left w:val="single" w:sz="4" w:space="0" w:color="000000"/>
              <w:bottom w:val="single" w:sz="4" w:space="0" w:color="000000"/>
              <w:right w:val="single" w:sz="4" w:space="0" w:color="000000"/>
            </w:tcBorders>
            <w:hideMark/>
          </w:tcPr>
          <w:p w:rsidR="00446D1E" w:rsidRPr="0030786D" w:rsidRDefault="00446D1E" w:rsidP="004F7614">
            <w:pPr>
              <w:rPr>
                <w:lang w:eastAsia="en-US"/>
              </w:rPr>
            </w:pPr>
            <w:r w:rsidRPr="0030786D">
              <w:t>34</w:t>
            </w:r>
          </w:p>
        </w:tc>
        <w:tc>
          <w:tcPr>
            <w:tcW w:w="2835" w:type="dxa"/>
            <w:tcBorders>
              <w:top w:val="single" w:sz="4" w:space="0" w:color="000000"/>
              <w:left w:val="single" w:sz="4" w:space="0" w:color="000000"/>
              <w:bottom w:val="single" w:sz="4" w:space="0" w:color="000000"/>
              <w:right w:val="single" w:sz="4" w:space="0" w:color="000000"/>
            </w:tcBorders>
          </w:tcPr>
          <w:p w:rsidR="00446D1E" w:rsidRPr="0030786D" w:rsidRDefault="00446D1E" w:rsidP="004F7614"/>
        </w:tc>
      </w:tr>
    </w:tbl>
    <w:p w:rsidR="00AF3E91" w:rsidRPr="0030786D" w:rsidRDefault="00AF3E91"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Pr="0030786D" w:rsidRDefault="00446D1E" w:rsidP="00AF3E91">
      <w:pPr>
        <w:jc w:val="center"/>
        <w:rPr>
          <w:b/>
        </w:rPr>
      </w:pPr>
    </w:p>
    <w:p w:rsidR="00446D1E" w:rsidRDefault="00446D1E" w:rsidP="00AF3E91">
      <w:pPr>
        <w:jc w:val="center"/>
        <w:rPr>
          <w:b/>
        </w:rPr>
      </w:pPr>
    </w:p>
    <w:p w:rsidR="00446D1E" w:rsidRDefault="00446D1E" w:rsidP="00AF3E91">
      <w:pPr>
        <w:jc w:val="center"/>
        <w:rPr>
          <w:b/>
        </w:rPr>
      </w:pPr>
    </w:p>
    <w:p w:rsidR="00446D1E" w:rsidRDefault="00446D1E" w:rsidP="00AF3E91">
      <w:pPr>
        <w:jc w:val="center"/>
        <w:rPr>
          <w:b/>
        </w:rPr>
      </w:pPr>
    </w:p>
    <w:p w:rsidR="00446D1E" w:rsidRDefault="00446D1E" w:rsidP="00AF3E91">
      <w:pPr>
        <w:jc w:val="center"/>
        <w:rPr>
          <w:b/>
        </w:rPr>
      </w:pPr>
    </w:p>
    <w:p w:rsidR="00446D1E" w:rsidRDefault="00446D1E" w:rsidP="00AF3E91">
      <w:pPr>
        <w:jc w:val="center"/>
        <w:rPr>
          <w:b/>
        </w:rPr>
      </w:pPr>
    </w:p>
    <w:p w:rsidR="00446D1E" w:rsidRDefault="00446D1E" w:rsidP="00AF3E91">
      <w:pPr>
        <w:jc w:val="center"/>
        <w:rPr>
          <w:b/>
        </w:rPr>
      </w:pPr>
    </w:p>
    <w:p w:rsidR="00446D1E" w:rsidRDefault="00446D1E" w:rsidP="00AF3E91">
      <w:pPr>
        <w:jc w:val="center"/>
        <w:rPr>
          <w:b/>
        </w:rPr>
        <w:sectPr w:rsidR="00446D1E" w:rsidSect="00446D1E">
          <w:pgSz w:w="16838" w:h="11906" w:orient="landscape"/>
          <w:pgMar w:top="567" w:right="567" w:bottom="992" w:left="851" w:header="709" w:footer="709" w:gutter="0"/>
          <w:cols w:space="708"/>
          <w:docGrid w:linePitch="360"/>
        </w:sectPr>
      </w:pPr>
    </w:p>
    <w:p w:rsidR="00446D1E" w:rsidRPr="005D7B56" w:rsidRDefault="00446D1E" w:rsidP="00887381">
      <w:r w:rsidRPr="005D7B56">
        <w:lastRenderedPageBreak/>
        <w:t>3.Образовательные ресурсы</w:t>
      </w:r>
    </w:p>
    <w:p w:rsidR="00AF3E91" w:rsidRPr="00511AC4" w:rsidRDefault="00AF3E91" w:rsidP="00AF3E91">
      <w:pPr>
        <w:pStyle w:val="a3"/>
        <w:ind w:firstLine="284"/>
        <w:jc w:val="center"/>
        <w:rPr>
          <w:b/>
        </w:rPr>
      </w:pPr>
    </w:p>
    <w:p w:rsidR="00AF3E91" w:rsidRPr="00D423C4" w:rsidRDefault="00AF3E91" w:rsidP="00AF3E91">
      <w:pPr>
        <w:tabs>
          <w:tab w:val="left" w:pos="2055"/>
        </w:tabs>
        <w:ind w:left="1440"/>
        <w:rPr>
          <w:b/>
        </w:rPr>
      </w:pPr>
    </w:p>
    <w:p w:rsidR="00446D1E" w:rsidRPr="00446D1E" w:rsidRDefault="00446D1E" w:rsidP="00446D1E">
      <w:pPr>
        <w:autoSpaceDE w:val="0"/>
        <w:autoSpaceDN w:val="0"/>
        <w:adjustRightInd w:val="0"/>
        <w:contextualSpacing/>
        <w:jc w:val="both"/>
      </w:pPr>
      <w:r>
        <w:t>1.</w:t>
      </w:r>
      <w:r w:rsidRPr="00446D1E">
        <w:t xml:space="preserve"> А.Г. Мордкович. Алгебра 9кл. Задачник для общеобразовательных </w:t>
      </w:r>
      <w:proofErr w:type="spellStart"/>
      <w:proofErr w:type="gramStart"/>
      <w:r w:rsidRPr="00446D1E">
        <w:t>учреждений.М.:Мнемозина</w:t>
      </w:r>
      <w:proofErr w:type="spellEnd"/>
      <w:proofErr w:type="gramEnd"/>
      <w:r w:rsidRPr="00446D1E">
        <w:t xml:space="preserve">, 2003. </w:t>
      </w:r>
    </w:p>
    <w:p w:rsidR="00446D1E" w:rsidRDefault="00446D1E">
      <w:r>
        <w:t xml:space="preserve">2. Мордкович А.Г., </w:t>
      </w:r>
      <w:proofErr w:type="spellStart"/>
      <w:r>
        <w:t>Глизбург</w:t>
      </w:r>
      <w:proofErr w:type="spellEnd"/>
      <w:r>
        <w:t xml:space="preserve"> В.И., Лаврентьева Н.Ю. </w:t>
      </w:r>
      <w:proofErr w:type="spellStart"/>
      <w:r>
        <w:t>ЕГЭ.Математика</w:t>
      </w:r>
      <w:proofErr w:type="spellEnd"/>
      <w:r>
        <w:t xml:space="preserve">. Полный </w:t>
      </w:r>
      <w:proofErr w:type="spellStart"/>
      <w:r>
        <w:t>справоч</w:t>
      </w:r>
      <w:proofErr w:type="spellEnd"/>
      <w:r>
        <w:t xml:space="preserve">- </w:t>
      </w:r>
      <w:proofErr w:type="spellStart"/>
      <w:proofErr w:type="gramStart"/>
      <w:r>
        <w:t>ник.Теория</w:t>
      </w:r>
      <w:proofErr w:type="spellEnd"/>
      <w:proofErr w:type="gramEnd"/>
      <w:r>
        <w:t xml:space="preserve"> и практика. http://4ege.ru/matematika/620-polnyj-spravochnik-po-matematike-k-egye.html </w:t>
      </w:r>
    </w:p>
    <w:p w:rsidR="00DB447B" w:rsidRDefault="00446D1E" w:rsidP="00DB447B">
      <w:r>
        <w:t xml:space="preserve">3. Лысенко Ф.Ф. </w:t>
      </w:r>
      <w:proofErr w:type="spellStart"/>
      <w:r>
        <w:t>Математика.Тематические</w:t>
      </w:r>
      <w:proofErr w:type="spellEnd"/>
      <w:r>
        <w:t xml:space="preserve"> </w:t>
      </w:r>
      <w:proofErr w:type="spellStart"/>
      <w:proofErr w:type="gramStart"/>
      <w:r>
        <w:t>тесты.Геометрия</w:t>
      </w:r>
      <w:proofErr w:type="spellEnd"/>
      <w:proofErr w:type="gramEnd"/>
      <w:r>
        <w:t>, текстовые задачи.</w:t>
      </w:r>
    </w:p>
    <w:p w:rsidR="00446D1E" w:rsidRDefault="00DB447B" w:rsidP="00DB447B">
      <w:r w:rsidRPr="00DB447B">
        <w:rPr>
          <w:color w:val="000000"/>
          <w:shd w:val="clear" w:color="auto" w:fill="FFFFFF"/>
        </w:rPr>
        <w:t xml:space="preserve">4.«Геометрия 7-9 класс» </w:t>
      </w:r>
      <w:proofErr w:type="spellStart"/>
      <w:r w:rsidRPr="00DB447B">
        <w:rPr>
          <w:color w:val="000000"/>
          <w:shd w:val="clear" w:color="auto" w:fill="FFFFFF"/>
        </w:rPr>
        <w:t>А.В.Погорелов</w:t>
      </w:r>
      <w:proofErr w:type="spellEnd"/>
      <w:r w:rsidRPr="00DB447B">
        <w:rPr>
          <w:color w:val="000000"/>
          <w:shd w:val="clear" w:color="auto" w:fill="FFFFFF"/>
        </w:rPr>
        <w:t>. Москва «Просвещение, 2009</w:t>
      </w:r>
      <w:r>
        <w:rPr>
          <w:rFonts w:ascii="Helvetica" w:hAnsi="Helvetica"/>
          <w:color w:val="000000"/>
          <w:sz w:val="27"/>
          <w:szCs w:val="27"/>
          <w:shd w:val="clear" w:color="auto" w:fill="FFFFFF"/>
        </w:rPr>
        <w:t>»</w:t>
      </w:r>
    </w:p>
    <w:sectPr w:rsidR="00446D1E" w:rsidSect="00446D1E">
      <w:pgSz w:w="11906" w:h="16838"/>
      <w:pgMar w:top="851" w:right="567"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B15" w:rsidRDefault="00382B15">
      <w:r>
        <w:separator/>
      </w:r>
    </w:p>
  </w:endnote>
  <w:endnote w:type="continuationSeparator" w:id="0">
    <w:p w:rsidR="00382B15" w:rsidRDefault="0038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533"/>
      <w:docPartObj>
        <w:docPartGallery w:val="Page Numbers (Bottom of Page)"/>
        <w:docPartUnique/>
      </w:docPartObj>
    </w:sdtPr>
    <w:sdtEndPr/>
    <w:sdtContent>
      <w:p w:rsidR="005D7B56" w:rsidRDefault="00C20387">
        <w:pPr>
          <w:pStyle w:val="aa"/>
          <w:jc w:val="right"/>
        </w:pPr>
        <w:r>
          <w:fldChar w:fldCharType="begin"/>
        </w:r>
        <w:r>
          <w:instrText xml:space="preserve"> PAGE   \* MERGEFORMAT </w:instrText>
        </w:r>
        <w:r>
          <w:fldChar w:fldCharType="separate"/>
        </w:r>
        <w:r w:rsidR="005D7B56">
          <w:rPr>
            <w:noProof/>
          </w:rPr>
          <w:t>9</w:t>
        </w:r>
        <w:r>
          <w:rPr>
            <w:noProof/>
          </w:rPr>
          <w:fldChar w:fldCharType="end"/>
        </w:r>
      </w:p>
    </w:sdtContent>
  </w:sdt>
  <w:p w:rsidR="002E4A74" w:rsidRDefault="002E4A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B15" w:rsidRDefault="00382B15">
      <w:r>
        <w:separator/>
      </w:r>
    </w:p>
  </w:footnote>
  <w:footnote w:type="continuationSeparator" w:id="0">
    <w:p w:rsidR="00382B15" w:rsidRDefault="0038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2ECD301E"/>
    <w:multiLevelType w:val="hybridMultilevel"/>
    <w:tmpl w:val="50CC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1017F8"/>
    <w:multiLevelType w:val="hybridMultilevel"/>
    <w:tmpl w:val="D8CEE180"/>
    <w:lvl w:ilvl="0" w:tplc="0419000F">
      <w:start w:val="1"/>
      <w:numFmt w:val="decimal"/>
      <w:lvlText w:val="%1."/>
      <w:lvlJc w:val="left"/>
      <w:pPr>
        <w:tabs>
          <w:tab w:val="num" w:pos="430"/>
        </w:tabs>
        <w:ind w:left="430" w:hanging="360"/>
      </w:pPr>
    </w:lvl>
    <w:lvl w:ilvl="1" w:tplc="04190019" w:tentative="1">
      <w:start w:val="1"/>
      <w:numFmt w:val="lowerLetter"/>
      <w:lvlText w:val="%2."/>
      <w:lvlJc w:val="left"/>
      <w:pPr>
        <w:tabs>
          <w:tab w:val="num" w:pos="1150"/>
        </w:tabs>
        <w:ind w:left="1150" w:hanging="360"/>
      </w:pPr>
    </w:lvl>
    <w:lvl w:ilvl="2" w:tplc="0419001B" w:tentative="1">
      <w:start w:val="1"/>
      <w:numFmt w:val="lowerRoman"/>
      <w:lvlText w:val="%3."/>
      <w:lvlJc w:val="right"/>
      <w:pPr>
        <w:tabs>
          <w:tab w:val="num" w:pos="1870"/>
        </w:tabs>
        <w:ind w:left="1870" w:hanging="180"/>
      </w:pPr>
    </w:lvl>
    <w:lvl w:ilvl="3" w:tplc="0419000F">
      <w:start w:val="1"/>
      <w:numFmt w:val="decimal"/>
      <w:lvlText w:val="%4."/>
      <w:lvlJc w:val="left"/>
      <w:pPr>
        <w:tabs>
          <w:tab w:val="num" w:pos="2590"/>
        </w:tabs>
        <w:ind w:left="2590" w:hanging="360"/>
      </w:pPr>
    </w:lvl>
    <w:lvl w:ilvl="4" w:tplc="04190019" w:tentative="1">
      <w:start w:val="1"/>
      <w:numFmt w:val="lowerLetter"/>
      <w:lvlText w:val="%5."/>
      <w:lvlJc w:val="left"/>
      <w:pPr>
        <w:tabs>
          <w:tab w:val="num" w:pos="3310"/>
        </w:tabs>
        <w:ind w:left="3310" w:hanging="360"/>
      </w:pPr>
    </w:lvl>
    <w:lvl w:ilvl="5" w:tplc="0419001B" w:tentative="1">
      <w:start w:val="1"/>
      <w:numFmt w:val="lowerRoman"/>
      <w:lvlText w:val="%6."/>
      <w:lvlJc w:val="right"/>
      <w:pPr>
        <w:tabs>
          <w:tab w:val="num" w:pos="4030"/>
        </w:tabs>
        <w:ind w:left="4030" w:hanging="180"/>
      </w:pPr>
    </w:lvl>
    <w:lvl w:ilvl="6" w:tplc="0419000F" w:tentative="1">
      <w:start w:val="1"/>
      <w:numFmt w:val="decimal"/>
      <w:lvlText w:val="%7."/>
      <w:lvlJc w:val="left"/>
      <w:pPr>
        <w:tabs>
          <w:tab w:val="num" w:pos="4750"/>
        </w:tabs>
        <w:ind w:left="4750" w:hanging="360"/>
      </w:pPr>
    </w:lvl>
    <w:lvl w:ilvl="7" w:tplc="04190019" w:tentative="1">
      <w:start w:val="1"/>
      <w:numFmt w:val="lowerLetter"/>
      <w:lvlText w:val="%8."/>
      <w:lvlJc w:val="left"/>
      <w:pPr>
        <w:tabs>
          <w:tab w:val="num" w:pos="5470"/>
        </w:tabs>
        <w:ind w:left="5470" w:hanging="360"/>
      </w:pPr>
    </w:lvl>
    <w:lvl w:ilvl="8" w:tplc="0419001B" w:tentative="1">
      <w:start w:val="1"/>
      <w:numFmt w:val="lowerRoman"/>
      <w:lvlText w:val="%9."/>
      <w:lvlJc w:val="right"/>
      <w:pPr>
        <w:tabs>
          <w:tab w:val="num" w:pos="6190"/>
        </w:tabs>
        <w:ind w:left="6190" w:hanging="180"/>
      </w:pPr>
    </w:lvl>
  </w:abstractNum>
  <w:abstractNum w:abstractNumId="5" w15:restartNumberingAfterBreak="0">
    <w:nsid w:val="479844A8"/>
    <w:multiLevelType w:val="multilevel"/>
    <w:tmpl w:val="891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9" w15:restartNumberingAfterBreak="0">
    <w:nsid w:val="642069B4"/>
    <w:multiLevelType w:val="hybridMultilevel"/>
    <w:tmpl w:val="3DA8DD16"/>
    <w:lvl w:ilvl="0" w:tplc="D6785F3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1"/>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E91"/>
    <w:rsid w:val="000112E2"/>
    <w:rsid w:val="000A2CD4"/>
    <w:rsid w:val="000C60DE"/>
    <w:rsid w:val="00126B40"/>
    <w:rsid w:val="002905AA"/>
    <w:rsid w:val="002C453E"/>
    <w:rsid w:val="002E4A74"/>
    <w:rsid w:val="002F0AD5"/>
    <w:rsid w:val="00300CD0"/>
    <w:rsid w:val="0030786D"/>
    <w:rsid w:val="00376244"/>
    <w:rsid w:val="00382B15"/>
    <w:rsid w:val="003D5133"/>
    <w:rsid w:val="0042586C"/>
    <w:rsid w:val="00440994"/>
    <w:rsid w:val="00446D1E"/>
    <w:rsid w:val="00496C29"/>
    <w:rsid w:val="004A5B08"/>
    <w:rsid w:val="005111AE"/>
    <w:rsid w:val="005A1A4C"/>
    <w:rsid w:val="005D7B56"/>
    <w:rsid w:val="005F0E95"/>
    <w:rsid w:val="00601B5C"/>
    <w:rsid w:val="006104F3"/>
    <w:rsid w:val="00682AA6"/>
    <w:rsid w:val="00787084"/>
    <w:rsid w:val="00795515"/>
    <w:rsid w:val="007B5128"/>
    <w:rsid w:val="007B7415"/>
    <w:rsid w:val="0080345E"/>
    <w:rsid w:val="00852872"/>
    <w:rsid w:val="00887381"/>
    <w:rsid w:val="008A2152"/>
    <w:rsid w:val="00914135"/>
    <w:rsid w:val="00933FC1"/>
    <w:rsid w:val="00A2384A"/>
    <w:rsid w:val="00A302B8"/>
    <w:rsid w:val="00A72FC9"/>
    <w:rsid w:val="00A96E17"/>
    <w:rsid w:val="00AF3E91"/>
    <w:rsid w:val="00B220EF"/>
    <w:rsid w:val="00B9096E"/>
    <w:rsid w:val="00C20387"/>
    <w:rsid w:val="00D0210F"/>
    <w:rsid w:val="00D23AEE"/>
    <w:rsid w:val="00DB447B"/>
    <w:rsid w:val="00DF25DD"/>
    <w:rsid w:val="00E6442E"/>
    <w:rsid w:val="00FC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6C8B"/>
  <w15:docId w15:val="{31A52E78-6CBD-4198-B6EB-9F011564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E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18D5"/>
    <w:pPr>
      <w:keepNext/>
      <w:keepLines/>
      <w:spacing w:before="480" w:line="259"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3E9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AF3E91"/>
    <w:rPr>
      <w:rFonts w:ascii="Times New Roman" w:eastAsia="Times New Roman" w:hAnsi="Times New Roman" w:cs="Times New Roman"/>
      <w:sz w:val="24"/>
      <w:szCs w:val="24"/>
      <w:lang w:eastAsia="ru-RU"/>
    </w:rPr>
  </w:style>
  <w:style w:type="paragraph" w:styleId="a5">
    <w:name w:val="Normal (Web)"/>
    <w:basedOn w:val="a"/>
    <w:unhideWhenUsed/>
    <w:rsid w:val="00AF3E91"/>
    <w:pPr>
      <w:spacing w:before="100" w:beforeAutospacing="1" w:after="100" w:afterAutospacing="1"/>
    </w:pPr>
  </w:style>
  <w:style w:type="paragraph" w:styleId="3">
    <w:name w:val="Body Text Indent 3"/>
    <w:basedOn w:val="a"/>
    <w:link w:val="30"/>
    <w:rsid w:val="00AF3E91"/>
    <w:pPr>
      <w:spacing w:line="480" w:lineRule="auto"/>
      <w:ind w:firstLine="357"/>
      <w:jc w:val="both"/>
    </w:pPr>
    <w:rPr>
      <w:szCs w:val="20"/>
    </w:rPr>
  </w:style>
  <w:style w:type="character" w:customStyle="1" w:styleId="30">
    <w:name w:val="Основной текст с отступом 3 Знак"/>
    <w:basedOn w:val="a0"/>
    <w:link w:val="3"/>
    <w:rsid w:val="00AF3E91"/>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FC18D5"/>
    <w:pPr>
      <w:spacing w:after="120"/>
    </w:pPr>
  </w:style>
  <w:style w:type="character" w:customStyle="1" w:styleId="a7">
    <w:name w:val="Основной текст Знак"/>
    <w:basedOn w:val="a0"/>
    <w:link w:val="a6"/>
    <w:uiPriority w:val="99"/>
    <w:semiHidden/>
    <w:rsid w:val="00FC18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18D5"/>
    <w:rPr>
      <w:rFonts w:ascii="Cambria" w:eastAsia="Times New Roman" w:hAnsi="Cambria" w:cs="Times New Roman"/>
      <w:b/>
      <w:bCs/>
      <w:color w:val="365F91"/>
      <w:sz w:val="28"/>
      <w:szCs w:val="28"/>
    </w:rPr>
  </w:style>
  <w:style w:type="paragraph" w:styleId="a8">
    <w:name w:val="header"/>
    <w:basedOn w:val="a"/>
    <w:link w:val="a9"/>
    <w:unhideWhenUsed/>
    <w:rsid w:val="00FC18D5"/>
    <w:pPr>
      <w:tabs>
        <w:tab w:val="center" w:pos="4677"/>
        <w:tab w:val="right" w:pos="9355"/>
      </w:tabs>
    </w:pPr>
  </w:style>
  <w:style w:type="character" w:customStyle="1" w:styleId="a9">
    <w:name w:val="Верхний колонтитул Знак"/>
    <w:basedOn w:val="a0"/>
    <w:link w:val="a8"/>
    <w:rsid w:val="00FC18D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18D5"/>
    <w:pPr>
      <w:tabs>
        <w:tab w:val="center" w:pos="4677"/>
        <w:tab w:val="right" w:pos="9355"/>
      </w:tabs>
    </w:pPr>
  </w:style>
  <w:style w:type="character" w:customStyle="1" w:styleId="ab">
    <w:name w:val="Нижний колонтитул Знак"/>
    <w:basedOn w:val="a0"/>
    <w:link w:val="aa"/>
    <w:uiPriority w:val="99"/>
    <w:rsid w:val="00FC18D5"/>
    <w:rPr>
      <w:rFonts w:ascii="Times New Roman" w:eastAsia="Times New Roman" w:hAnsi="Times New Roman" w:cs="Times New Roman"/>
      <w:sz w:val="24"/>
      <w:szCs w:val="24"/>
      <w:lang w:eastAsia="ru-RU"/>
    </w:rPr>
  </w:style>
  <w:style w:type="paragraph" w:customStyle="1" w:styleId="ac">
    <w:name w:val="Содержимое таблицы"/>
    <w:basedOn w:val="a"/>
    <w:rsid w:val="00FC18D5"/>
    <w:pPr>
      <w:suppressLineNumbers/>
      <w:suppressAutoHyphens/>
    </w:pPr>
    <w:rPr>
      <w:lang w:eastAsia="zh-CN"/>
    </w:rPr>
  </w:style>
  <w:style w:type="paragraph" w:customStyle="1" w:styleId="WW-">
    <w:name w:val="WW-Базовый"/>
    <w:rsid w:val="00FC18D5"/>
    <w:pPr>
      <w:suppressAutoHyphens/>
    </w:pPr>
    <w:rPr>
      <w:rFonts w:ascii="Calibri" w:eastAsia="SimSun" w:hAnsi="Calibri" w:cs="Calibri"/>
      <w:lang w:eastAsia="zh-CN"/>
    </w:rPr>
  </w:style>
  <w:style w:type="paragraph" w:styleId="2">
    <w:name w:val="toc 2"/>
    <w:basedOn w:val="a"/>
    <w:next w:val="a"/>
    <w:autoRedefine/>
    <w:uiPriority w:val="39"/>
    <w:unhideWhenUsed/>
    <w:qFormat/>
    <w:rsid w:val="00FC18D5"/>
    <w:pPr>
      <w:tabs>
        <w:tab w:val="right" w:leader="dot" w:pos="8505"/>
      </w:tabs>
      <w:spacing w:after="100" w:line="276" w:lineRule="auto"/>
    </w:pPr>
    <w:rPr>
      <w:rFonts w:ascii="Calibri" w:hAnsi="Calibri"/>
      <w:sz w:val="22"/>
      <w:szCs w:val="22"/>
      <w:lang w:eastAsia="en-US"/>
    </w:rPr>
  </w:style>
  <w:style w:type="paragraph" w:styleId="11">
    <w:name w:val="toc 1"/>
    <w:basedOn w:val="a"/>
    <w:next w:val="a"/>
    <w:autoRedefine/>
    <w:uiPriority w:val="39"/>
    <w:unhideWhenUsed/>
    <w:qFormat/>
    <w:rsid w:val="00FC18D5"/>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FC18D5"/>
    <w:pPr>
      <w:spacing w:after="100" w:line="276" w:lineRule="auto"/>
      <w:ind w:left="440"/>
    </w:pPr>
    <w:rPr>
      <w:rFonts w:ascii="Calibri" w:hAnsi="Calibri"/>
      <w:sz w:val="22"/>
      <w:szCs w:val="22"/>
      <w:lang w:eastAsia="en-US"/>
    </w:rPr>
  </w:style>
  <w:style w:type="paragraph" w:styleId="ad">
    <w:name w:val="List Paragraph"/>
    <w:basedOn w:val="a"/>
    <w:uiPriority w:val="34"/>
    <w:qFormat/>
    <w:rsid w:val="00D0210F"/>
    <w:pPr>
      <w:spacing w:after="200" w:line="276" w:lineRule="auto"/>
      <w:ind w:left="708"/>
    </w:pPr>
    <w:rPr>
      <w:rFonts w:ascii="Calibri" w:eastAsia="Calibri" w:hAnsi="Calibri"/>
      <w:sz w:val="22"/>
      <w:szCs w:val="22"/>
      <w:lang w:eastAsia="en-US"/>
    </w:rPr>
  </w:style>
  <w:style w:type="character" w:customStyle="1" w:styleId="20">
    <w:name w:val="Основной текст (2)_"/>
    <w:basedOn w:val="a0"/>
    <w:link w:val="21"/>
    <w:locked/>
    <w:rsid w:val="002E4A74"/>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2E4A74"/>
    <w:pPr>
      <w:widowControl w:val="0"/>
      <w:shd w:val="clear" w:color="auto" w:fill="FFFFFF"/>
      <w:spacing w:line="370" w:lineRule="exact"/>
      <w:jc w:val="both"/>
    </w:pPr>
    <w:rPr>
      <w:sz w:val="28"/>
      <w:szCs w:val="28"/>
      <w:lang w:eastAsia="en-US"/>
    </w:rPr>
  </w:style>
  <w:style w:type="paragraph" w:styleId="ae">
    <w:name w:val="Balloon Text"/>
    <w:basedOn w:val="a"/>
    <w:link w:val="af"/>
    <w:uiPriority w:val="99"/>
    <w:semiHidden/>
    <w:unhideWhenUsed/>
    <w:rsid w:val="003D5133"/>
    <w:rPr>
      <w:rFonts w:ascii="Tahoma" w:hAnsi="Tahoma" w:cs="Tahoma"/>
      <w:sz w:val="16"/>
      <w:szCs w:val="16"/>
    </w:rPr>
  </w:style>
  <w:style w:type="character" w:customStyle="1" w:styleId="af">
    <w:name w:val="Текст выноски Знак"/>
    <w:basedOn w:val="a0"/>
    <w:link w:val="ae"/>
    <w:uiPriority w:val="99"/>
    <w:semiHidden/>
    <w:rsid w:val="003D51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B85E-5499-4697-AA01-A36C2550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2017-09-05T12:55:00Z</dcterms:created>
  <dcterms:modified xsi:type="dcterms:W3CDTF">2018-09-28T12:14:00Z</dcterms:modified>
</cp:coreProperties>
</file>