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A" w:rsidRDefault="00DD41CA" w:rsidP="0060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1CA" w:rsidRDefault="00DD41CA" w:rsidP="00601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813" cy="8660498"/>
            <wp:effectExtent l="19050" t="0" r="0" b="0"/>
            <wp:docPr id="10" name="Рисунок 10" descr="C:\Users\User\Desktop\Скан РП\РП 2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кан РП\РП 2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36" cy="86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B" w:rsidRPr="009958C1" w:rsidRDefault="00BA335B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076E60" w:rsidRPr="009958C1" w:rsidRDefault="00C65839" w:rsidP="00BA335B">
      <w:pPr>
        <w:pStyle w:val="24"/>
        <w:shd w:val="clear" w:color="auto" w:fill="auto"/>
        <w:spacing w:line="280" w:lineRule="exact"/>
        <w:jc w:val="left"/>
        <w:rPr>
          <w:color w:val="000000"/>
          <w:lang w:val="ru-RU" w:eastAsia="ru-RU" w:bidi="ru-RU"/>
        </w:rPr>
      </w:pPr>
      <w:r w:rsidRPr="009958C1">
        <w:rPr>
          <w:rFonts w:asciiTheme="minorHAnsi" w:eastAsiaTheme="minorHAnsi" w:hAnsiTheme="minorHAnsi" w:cstheme="minorBidi"/>
          <w:lang w:val="ru-RU" w:bidi="ar-SA"/>
        </w:rPr>
        <w:t xml:space="preserve">   </w:t>
      </w:r>
      <w:r w:rsidR="00F72FA4" w:rsidRPr="009958C1">
        <w:rPr>
          <w:rFonts w:asciiTheme="minorHAnsi" w:eastAsiaTheme="minorHAnsi" w:hAnsiTheme="minorHAnsi" w:cstheme="minorBidi"/>
          <w:lang w:val="ru-RU" w:bidi="ar-SA"/>
        </w:rPr>
        <w:t xml:space="preserve">        </w:t>
      </w:r>
      <w:r w:rsidR="00DD41CA">
        <w:rPr>
          <w:rFonts w:asciiTheme="minorHAnsi" w:eastAsiaTheme="minorHAnsi" w:hAnsiTheme="minorHAnsi" w:cstheme="minorBidi"/>
          <w:lang w:val="ru-RU" w:bidi="ar-SA"/>
        </w:rPr>
        <w:t xml:space="preserve">  </w:t>
      </w:r>
      <w:r w:rsidR="00076E60" w:rsidRPr="009958C1">
        <w:rPr>
          <w:color w:val="000000"/>
          <w:lang w:val="ru-RU" w:eastAsia="ru-RU" w:bidi="ru-RU"/>
        </w:rPr>
        <w:t>Содержание программы</w:t>
      </w:r>
    </w:p>
    <w:p w:rsidR="00096557" w:rsidRPr="009958C1" w:rsidRDefault="00096557" w:rsidP="00BA335B">
      <w:pPr>
        <w:pStyle w:val="24"/>
        <w:shd w:val="clear" w:color="auto" w:fill="auto"/>
        <w:spacing w:line="280" w:lineRule="exact"/>
        <w:jc w:val="left"/>
        <w:rPr>
          <w:lang w:val="ru-RU"/>
        </w:rPr>
      </w:pPr>
    </w:p>
    <w:p w:rsidR="00076E60" w:rsidRPr="009958C1" w:rsidRDefault="00076E60" w:rsidP="00BA335B">
      <w:pPr>
        <w:pStyle w:val="24"/>
        <w:shd w:val="clear" w:color="auto" w:fill="auto"/>
        <w:tabs>
          <w:tab w:val="left" w:pos="749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</w:t>
      </w:r>
      <w:r w:rsidR="00EA731A" w:rsidRPr="009958C1">
        <w:rPr>
          <w:color w:val="000000"/>
          <w:lang w:val="ru-RU" w:eastAsia="ru-RU" w:bidi="ru-RU"/>
        </w:rPr>
        <w:t xml:space="preserve">         1. Планируемые результаты</w:t>
      </w:r>
      <w:r w:rsidRPr="009958C1">
        <w:rPr>
          <w:color w:val="000000"/>
          <w:lang w:val="ru-RU" w:eastAsia="ru-RU" w:bidi="ru-RU"/>
        </w:rPr>
        <w:t xml:space="preserve"> ____________________________________</w:t>
      </w:r>
      <w:r w:rsidR="00BB1D13">
        <w:rPr>
          <w:color w:val="000000"/>
          <w:lang w:val="ru-RU" w:eastAsia="ru-RU" w:bidi="ru-RU"/>
        </w:rPr>
        <w:t>3</w:t>
      </w:r>
      <w:r w:rsidR="00EA731A" w:rsidRPr="009958C1">
        <w:rPr>
          <w:color w:val="000000"/>
          <w:u w:val="single"/>
          <w:lang w:val="ru-RU" w:eastAsia="ru-RU" w:bidi="ru-RU"/>
        </w:rPr>
        <w:t xml:space="preserve">   </w:t>
      </w:r>
    </w:p>
    <w:p w:rsidR="00076E60" w:rsidRPr="009958C1" w:rsidRDefault="00076E60" w:rsidP="00BA335B">
      <w:pPr>
        <w:pStyle w:val="24"/>
        <w:shd w:val="clear" w:color="auto" w:fill="auto"/>
        <w:tabs>
          <w:tab w:val="left" w:pos="778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</w:t>
      </w:r>
      <w:r w:rsidR="002C60F5">
        <w:rPr>
          <w:color w:val="000000"/>
          <w:lang w:val="ru-RU" w:eastAsia="ru-RU" w:bidi="ru-RU"/>
        </w:rPr>
        <w:t xml:space="preserve">        2</w:t>
      </w:r>
      <w:r w:rsidR="00EA731A" w:rsidRPr="009958C1">
        <w:rPr>
          <w:color w:val="000000"/>
          <w:lang w:val="ru-RU" w:eastAsia="ru-RU" w:bidi="ru-RU"/>
        </w:rPr>
        <w:t>. Содержание учебного процесса</w:t>
      </w:r>
      <w:r w:rsidRPr="009958C1">
        <w:rPr>
          <w:color w:val="000000"/>
          <w:lang w:val="ru-RU" w:eastAsia="ru-RU" w:bidi="ru-RU"/>
        </w:rPr>
        <w:t xml:space="preserve"> ____</w:t>
      </w:r>
      <w:r w:rsidR="00363DD4">
        <w:rPr>
          <w:color w:val="000000"/>
          <w:lang w:val="ru-RU" w:eastAsia="ru-RU" w:bidi="ru-RU"/>
        </w:rPr>
        <w:t>_________________________</w:t>
      </w:r>
      <w:r w:rsidR="00EA731A" w:rsidRPr="009958C1">
        <w:rPr>
          <w:color w:val="000000"/>
          <w:lang w:val="ru-RU" w:eastAsia="ru-RU" w:bidi="ru-RU"/>
        </w:rPr>
        <w:t xml:space="preserve"> </w:t>
      </w:r>
      <w:r w:rsidR="00363DD4">
        <w:rPr>
          <w:color w:val="000000"/>
          <w:lang w:val="ru-RU" w:eastAsia="ru-RU" w:bidi="ru-RU"/>
        </w:rPr>
        <w:t>6</w:t>
      </w:r>
    </w:p>
    <w:p w:rsidR="00076E60" w:rsidRPr="009958C1" w:rsidRDefault="00EA731A" w:rsidP="00BA335B">
      <w:pPr>
        <w:pStyle w:val="24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 </w:t>
      </w:r>
      <w:r w:rsidR="00C81EEB">
        <w:rPr>
          <w:color w:val="000000"/>
          <w:lang w:val="ru-RU" w:eastAsia="ru-RU" w:bidi="ru-RU"/>
        </w:rPr>
        <w:t xml:space="preserve"> </w:t>
      </w:r>
      <w:r w:rsidR="002C60F5">
        <w:rPr>
          <w:color w:val="000000"/>
          <w:lang w:val="ru-RU" w:eastAsia="ru-RU" w:bidi="ru-RU"/>
        </w:rPr>
        <w:t>3</w:t>
      </w:r>
      <w:r w:rsidRPr="009958C1">
        <w:rPr>
          <w:color w:val="000000"/>
          <w:lang w:val="ru-RU" w:eastAsia="ru-RU" w:bidi="ru-RU"/>
        </w:rPr>
        <w:t>. Тематическое планирование</w:t>
      </w:r>
      <w:r w:rsidR="000E0DD2" w:rsidRPr="009958C1">
        <w:rPr>
          <w:color w:val="000000"/>
          <w:lang w:val="ru-RU" w:eastAsia="ru-RU" w:bidi="ru-RU"/>
        </w:rPr>
        <w:t xml:space="preserve">   </w:t>
      </w:r>
      <w:r w:rsidR="00076E60" w:rsidRPr="009958C1">
        <w:rPr>
          <w:color w:val="000000"/>
          <w:lang w:val="ru-RU" w:eastAsia="ru-RU" w:bidi="ru-RU"/>
        </w:rPr>
        <w:t>_______</w:t>
      </w:r>
      <w:r w:rsidR="00C81EEB">
        <w:rPr>
          <w:color w:val="000000"/>
          <w:u w:val="single"/>
          <w:lang w:val="ru-RU" w:eastAsia="ru-RU" w:bidi="ru-RU"/>
        </w:rPr>
        <w:t xml:space="preserve">                                              </w:t>
      </w:r>
      <w:r w:rsidRPr="009958C1">
        <w:rPr>
          <w:color w:val="000000"/>
          <w:u w:val="single"/>
          <w:lang w:val="ru-RU" w:eastAsia="ru-RU" w:bidi="ru-RU"/>
        </w:rPr>
        <w:t xml:space="preserve"> </w:t>
      </w:r>
      <w:r w:rsidR="00E67E4A">
        <w:rPr>
          <w:color w:val="000000"/>
          <w:u w:val="single"/>
          <w:lang w:val="ru-RU" w:eastAsia="ru-RU" w:bidi="ru-RU"/>
        </w:rPr>
        <w:t>1</w:t>
      </w:r>
      <w:r w:rsidR="00363DD4">
        <w:rPr>
          <w:color w:val="000000"/>
          <w:u w:val="single"/>
          <w:lang w:val="ru-RU" w:eastAsia="ru-RU" w:bidi="ru-RU"/>
        </w:rPr>
        <w:t>0</w:t>
      </w:r>
    </w:p>
    <w:p w:rsidR="00076E60" w:rsidRPr="009958C1" w:rsidRDefault="00076E60" w:rsidP="00BA335B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BA335B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076E60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E67E4A" w:rsidRDefault="00E67E4A" w:rsidP="00076E6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D4" w:rsidRPr="009958C1" w:rsidRDefault="00363DD4" w:rsidP="00076E6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DD41CA" w:rsidRPr="00DD41CA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8"/>
          <w:szCs w:val="28"/>
        </w:rPr>
      </w:pPr>
    </w:p>
    <w:p w:rsidR="00DD41CA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1" w:firstLine="27"/>
        <w:jc w:val="both"/>
        <w:rPr>
          <w:rFonts w:cstheme="minorHAnsi"/>
          <w:sz w:val="28"/>
          <w:szCs w:val="28"/>
        </w:rPr>
      </w:pPr>
    </w:p>
    <w:p w:rsidR="00363DD4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D4" w:rsidRDefault="00363DD4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3DD4" w:rsidRDefault="00363DD4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6E60" w:rsidRPr="000D50C1" w:rsidRDefault="00DD41CA" w:rsidP="00DD41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="00EA731A" w:rsidRPr="000D50C1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076E60" w:rsidRPr="000D50C1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076E60" w:rsidRPr="007A6A1C" w:rsidRDefault="00076E60" w:rsidP="00076E6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cstheme="minorHAnsi"/>
          <w:sz w:val="28"/>
          <w:szCs w:val="28"/>
        </w:rPr>
      </w:pPr>
      <w:r w:rsidRPr="007A6A1C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76E60" w:rsidRPr="007A6A1C" w:rsidRDefault="00076E60" w:rsidP="00076E6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theme="minorHAnsi"/>
          <w:sz w:val="28"/>
          <w:szCs w:val="28"/>
        </w:rPr>
      </w:pPr>
    </w:p>
    <w:p w:rsidR="007A6A1C" w:rsidRPr="00622478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page17"/>
      <w:bookmarkEnd w:id="0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7A6A1C" w:rsidRPr="00622478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(личностные, </w:t>
      </w:r>
      <w:proofErr w:type="spellStart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, предметные, в сфере коммуникативной компетенции.)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Личностными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 результатами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являются: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начальные представления о правах и обязанностях человека и гражданина.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2. Воспитание нравственных чувств и этического сознания:</w:t>
      </w:r>
    </w:p>
    <w:p w:rsidR="007A6A1C" w:rsidRPr="009211D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культур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;и</w:t>
      </w:r>
      <w:proofErr w:type="spellEnd"/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т.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proofErr w:type="spellEnd"/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умения взаимодействовать с окружающими, выполняя различные роли в пределах речевых потребностей и возможностях.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коммуникативных способностей школьника, умение выбирать адекватные языковые и речевые средства для успешного решения коммуникативных задач.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Расширение лингвистического кругозора.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познавательной, эмоциональной и волевых сфер, формирование мотивации к изучению иностранного языка.</w:t>
      </w:r>
    </w:p>
    <w:p w:rsidR="00DD41CA" w:rsidRPr="009211D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Овладение умением координированной работы с разными компонентами УМК.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 процессе овладения 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познавательным (</w:t>
      </w: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) аспектом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 2 класса научится: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находить на карте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немецкоговорящие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страны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узнавать наиболее известных персонажей немецкоязычной детской литературы и популярные литературные произведения для детей;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Ученик получит возможность: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познакомится с особенностями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немецких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национальных и семейных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праздников и традиций;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познакомиться и выучить наизусть популярные детские песенки и стихотворения.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Планируемые результаты в сфере коммуникативной компетенции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УМК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ориентирован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достижение исходного уровня коммуникативной компетенции — уровня начинающего. Это предусматривает развитие умений решать следующие элементарные учебные и собственно коммуникативные задачи — как промежуточные, так и конечные для данного года обучения, а именно: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48"/>
        <w:gridCol w:w="564"/>
        <w:gridCol w:w="8668"/>
      </w:tblGrid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I.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читать и писать немецкие буквы, буквосочетания, слова, предложения.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алфавитом.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относительно правильно произносить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Овладеть исходным словарным запасом. Его объем — примерно 70 лексических единиц (ЛЕ) в первой части учебника, </w:t>
            </w:r>
            <w:proofErr w:type="spellStart"/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óльшая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часть которых — устойчивые словосочетания, обороты речи типа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bist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?“,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Stimmt’s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 и др., и около 130 ЛЕ во второй части учебника. Всего около 200 ЛЕ за первый год обучения.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грамматически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Совершенствовать уже известные и наиболее важные приемы учения — списывание, выписывание, работу с текстом, в том числе чтение по ролям диалогов, и др.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новыми учебными приемами, например: элементарным переводом с немецкого языка на русский слов, отдельных предложений, а также умением использовать языковую догадку.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II.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Уметь решать следующие коммуникативные задачи 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частично </w:t>
            </w:r>
            <w:proofErr w:type="gramStart"/>
            <w:r w:rsidRPr="0062247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  <w:r w:rsidR="00622478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русле </w:t>
            </w:r>
            <w:r w:rsidR="00622478" w:rsidRPr="0062247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устной речи</w:t>
            </w:r>
            <w:r w:rsidR="00622478"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и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DD4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— приветствовать на немецком языке, представлять себя и других; давать краткие сведения о себе, других и запрашивать аналогичную информацию у партнера;</w:t>
            </w:r>
          </w:p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что-то утвер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ждать, сообщать, подтверждать;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выра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жать сомнение, переспрашивать;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 возражать;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запрашивать информацию с помощью вопросительных предложений с вопросительными сло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вами: „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Woher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о чем-то просить (с помощью повелительных предложений); выражать мнение, оценку, используя оценочную лексику, клише типа: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K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lasse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Toll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klingt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!“;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п.;</w:t>
            </w:r>
            <w:r w:rsidR="00363DD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соблюдать речевой этикет при написании письма;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вести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ритуализированные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диалоги в таких типичных ситуациях общения, как «Знакомство», «Встреча», «Разговор по телефону» (о том, кто что делает), и некоторых других;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делать краткие связные сообщения: описывать / характеризовать, говорить комплименты, рассказывать (в том числе о себе).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при 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чтении с полным пониманием читаемого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(над другими видами чтения работа целенаправленно не ведется):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зрительно воспринимать текст, узнавая знакомые слова, грамматические явления, и полностью понимать его;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догадываться при этом о значении отдельных незнакомых слов по сходству с русским языком, по контексту;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определять значение незнакомого слова по данному в учебнике переводу.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в области 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аудирования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незнакомых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и полностью понимать речь одноклассника в ходе диалогического общения с ним;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на слух и полностью понимать монологическое высказывание соученика, построенное на знакомом материале;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(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 п. 2) и при восприятии на слух.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Иметь представление о некоторых основополагающих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языковых правилах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 о порядке слов в немецком простом предложении, о наличии артикля и его употреблении, об особенностях спряжения и т. п., и опираться на них, оформляя свою речь.</w:t>
            </w:r>
          </w:p>
        </w:tc>
      </w:tr>
      <w:tr w:rsidR="007A6A1C" w:rsidRPr="007A6A1C" w:rsidTr="00363DD4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Знать ряд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страноведческих реалий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например: названия крупных немецких городов, имена людей и животных, имена персонажей известных немецких сказок и т. п.</w:t>
            </w:r>
          </w:p>
        </w:tc>
      </w:tr>
    </w:tbl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076E60" w:rsidRPr="009958C1" w:rsidRDefault="00076E60" w:rsidP="0007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6E60" w:rsidRPr="009958C1" w:rsidSect="00363DD4">
          <w:footerReference w:type="default" r:id="rId9"/>
          <w:pgSz w:w="11906" w:h="16838"/>
          <w:pgMar w:top="851" w:right="1134" w:bottom="1701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7A6A1C" w:rsidRPr="007A6A1C" w:rsidRDefault="00622478" w:rsidP="00BA335B">
      <w:pPr>
        <w:spacing w:before="96" w:after="96" w:line="240" w:lineRule="auto"/>
        <w:jc w:val="both"/>
        <w:textAlignment w:val="baseline"/>
        <w:rPr>
          <w:rFonts w:cstheme="minorHAnsi"/>
          <w:color w:val="51493F"/>
          <w:sz w:val="28"/>
          <w:szCs w:val="28"/>
          <w:lang w:eastAsia="ru-RU"/>
        </w:rPr>
      </w:pPr>
      <w:r>
        <w:rPr>
          <w:rFonts w:cstheme="minorHAnsi"/>
          <w:color w:val="51493F"/>
          <w:sz w:val="28"/>
          <w:szCs w:val="28"/>
          <w:lang w:eastAsia="ru-RU"/>
        </w:rPr>
        <w:lastRenderedPageBreak/>
        <w:t xml:space="preserve">2. </w:t>
      </w:r>
      <w:r w:rsidR="00A8562C" w:rsidRPr="00BA335B">
        <w:rPr>
          <w:rFonts w:cstheme="minorHAnsi"/>
          <w:color w:val="51493F"/>
          <w:sz w:val="28"/>
          <w:szCs w:val="28"/>
          <w:lang w:eastAsia="ru-RU"/>
        </w:rPr>
        <w:t xml:space="preserve"> </w:t>
      </w:r>
      <w:proofErr w:type="spellStart"/>
      <w:r w:rsidR="00A8562C" w:rsidRPr="00BA335B">
        <w:rPr>
          <w:rFonts w:cstheme="minorHAnsi"/>
          <w:color w:val="51493F"/>
          <w:sz w:val="28"/>
          <w:szCs w:val="28"/>
          <w:lang w:eastAsia="ru-RU"/>
        </w:rPr>
        <w:t>Сродержание</w:t>
      </w:r>
      <w:proofErr w:type="spellEnd"/>
      <w:r w:rsidR="00A8562C" w:rsidRPr="00BA335B">
        <w:rPr>
          <w:rFonts w:cstheme="minorHAnsi"/>
          <w:color w:val="51493F"/>
          <w:sz w:val="28"/>
          <w:szCs w:val="28"/>
          <w:lang w:eastAsia="ru-RU"/>
        </w:rPr>
        <w:t xml:space="preserve"> учебного процесса.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данной ступени обучения предусматривается развитие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общеучебных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умение пользоваться двуязычным словарем учебника, в том числе транскрипцией.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1. </w:t>
      </w: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ПРЕДМЕТНОЕ СОДЕРЖАНИЕ РЕЧИ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  <w:t>Сферы общения и тематика (предметы речи, проблемы)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Учащиеся учатся общаться со своими зарубежными сверстниками и взрослыми в наиболее распространенных стандартных ситуациях социально-бытовой, учебно-трудовой и социально-культурной сфер в рамках следующей тематики: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А. Социально-бытовая сфера общения (у нас в стране и в Германии)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3087"/>
        <w:gridCol w:w="5894"/>
      </w:tblGrid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 и мои друзья.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Домашние животные в нашей жизни.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363DD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Герои немецких сказок</w:t>
            </w:r>
          </w:p>
        </w:tc>
      </w:tr>
    </w:tbl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Б. Учебно-трудовая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Что мы учи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мся делать в школе и дома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В. Социально-культурная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Старый типичный немецкий город.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Природа (зимой, весной).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Праздники (Рождество, Новый год).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)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2.СОДЕРЖАНИЕ ОБУЧЕНИЯ ПРОДУКТИВНЫМ ВИДАМ РЕЧЕВОЙ ДЕЯТЕЛЬНОСТИ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Говорение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 данном этапе говорение носит преимущественно репродуктивный характер, предполагает непосредственную опору на образец. Учащиеся овладевают самыми необходимыми исходными речевыми и языковыми знаниями, касающимися произносительной, грамматической, лексической и орфографической сторон речи, а также исходными страноведческими знаниями, формулами речевого этикета. Однако навыки и умения недостаточно прочны, механизмы комбинирования и варьирования, а также речевая инициатива развиты слабо.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lastRenderedPageBreak/>
        <w:t>Содержание обучения диалогической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предоставляется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Утвердительно отвечать на вопрос, используя все основные типы простого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Возражать, используя отрицательные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Выражать предположение, сомнение, используя вопросительные предложения без вопросительного слова.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4.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Запрашивать информацию (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Wer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macht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...?).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Выражать просьбу с помощью побудительных предложений.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6. Положительно (отрицательно) реагировать на просьбу, пожелание, используя речевые клише типа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Schön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Nein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7. Выражать мнение, оценочное суждение, эмоции типа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Interessant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!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Toll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!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 Содержание обучения монологической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Описать картину, собственный рисунок.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Сделать краткое сообщение о себе, друге, семье, о своих занятиях.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Письмо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Обучение письму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направлено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прежде всего на овладение техникой письма и самыми элементарными умениями для ведения переписки.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Содержание обучения письму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Письменно фиксировать продуктивно усвоенный материал (слова, предложения), выполнять письменные задания, списывать текст, выписывать из него слова, словосочетания,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Вести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Составлять письмо по образцу.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3. СОДЕРЖАНИЕ ОБУЧЕНИЯ ПРОДУКТИВНЫМ ЯЗЫКОВЫМ СРЕДСТВАМ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Произнесение звуков, владение интонацией, графикой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предост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- четко произносить и различать на слух все звуки и основные</w:t>
      </w:r>
    </w:p>
    <w:p w:rsidR="00363DD4" w:rsidRDefault="00363DD4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звукосочетания немецкого языка;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соблюдать долготу и краткость гласных, твердый приступ;- оглушать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согласные в конце слога, слова; 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смягчать согласные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перед гласными переднего ряда; 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соблюдать ударение в сл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ове, особенно в сложных словах; </w:t>
      </w:r>
      <w:r w:rsidR="007A6A1C"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владеть интонацией утвердительного, вопросительного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(с вопросительным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словом и без него) и побудительного предложений.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Они должны знать: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все буквы алфавита, основные буквосочетания;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Овладеть продуктивным лексическим минимумом и включает также уст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ойчивые словосочетания, реплики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клише.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      Это прежде всего: приветствия, обращения к сверстнику, взрослым; термины родства, о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бозначение возраста, профессии; названия качеств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человека</w:t>
      </w:r>
      <w:proofErr w:type="gram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бозначения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ятий детей в школе и на досуге;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выражение желания/нежела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ния, возможности/невозможности;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лексика для описани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я погоды в разные времена года;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поздравления с Рождеством, Новым годом, Пасхой;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 Использовать интернационализмы: например,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Kino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die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Fabrik</w:t>
      </w:r>
      <w:proofErr w:type="spellEnd"/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Синтаксис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Ученики учатся употреблять: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Основные типы немецкого простого предложения, отражающие структурный минимум (так называе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мые речевые образцы), а именно: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- предложения с именным сказуемым типа: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st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Uli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/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ein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Junge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ist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klein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простым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глагольным сказуемым: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malt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со сложным глагольным сказ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уемым: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kann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schon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gut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malen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обстоятельством мес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та, отвечающие на вопрос „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Wo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?“;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обстоятельством места, отвечающие на вопрос „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Wohin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?“;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2. Ко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ммуникативные типы предложений  утвердительные;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вопросительные (с вопрос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ительным словом и без него);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  <w:t> отрицательные;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  <w:t>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побудительные.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Морфология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Ученики должны владеть: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основными случаями употребления существительных с определенным, неоп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ределенным и нулевым артиклем;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спряжением слабых и некотор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ых сильных глаголов в 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Präsens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спряжением модальных глаголов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wollen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kön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nen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müssen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sollen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 </w:t>
      </w:r>
      <w:proofErr w:type="spellStart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Präsens</w:t>
      </w:r>
      <w:proofErr w:type="spellEnd"/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количественн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ыми числительными от 1 до 100;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порядковыми числительн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ым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t>и;</w:t>
      </w:r>
      <w:r w:rsidR="00363DD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отрицанием </w:t>
      </w:r>
      <w:proofErr w:type="spellStart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nicht</w:t>
      </w:r>
      <w:proofErr w:type="spellEnd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kein</w:t>
      </w:r>
      <w:proofErr w:type="spellEnd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A6A1C" w:rsidRPr="007A6A1C" w:rsidRDefault="007A6A1C" w:rsidP="00363D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4. СОДЕРЖАНИЕ ОБУЧЕНИЯ РЕЦЕПТИВНЫМ ВИДАМ РЕЧЕВОЙ ДЕЯТЕЛЬНОСТИ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начальном этапе предполагается обеспечить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механизмов зрительного и слухового восприятия, идентификации и прогнозирования в самой элементарной форме, умение понимать текст, главным образом целиком построенный на изученном языковом материале или включающий единичные незнакомые слова, о значении которых можно догадаться по сходству с родным языком (интернационализмы), по контексту или раскрыть их значение с помощью словаря.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Используются несложные тексты разных видов и жанров, в том числе легкие аутентичные тексты.</w:t>
      </w:r>
    </w:p>
    <w:p w:rsidR="00363DD4" w:rsidRDefault="00363DD4" w:rsidP="00363D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Школьники учатся: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1. Воспринимать  понимать речь учителя, построенную на полностью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знакомом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Воспринимать на слух и понимать речь своих товарищей.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3. 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Чтение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обеспечивается возможность: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1. Полностью овладеть техникой чтения вслух: соотносить графический образ слова со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звуковым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, читать текст, соблюдая ударение в словах, фразах, основные правила чтения букв и буквосочетаний, интонацию.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Зрительно воспринимать и узнавать изученный материал (слова, словосочетания, предложения), осознавать их значение и смысл в тексте.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Овладеть первичными умениями чтения про себя.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4. Овладеть умением полностью понимать содержание текстов, целиком построенных на изученном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 Овладеть умением полностью понимать содержание текста, включающего отдельные незнакомые слова, с опорой на контекст, языковую догадку: на основе сходства со словом родного языка (интернационализмы), с опорой на словообразовательные элементы, используя также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6. Овладеть первичными умениями в понимании основного содержания текста, включающего значительное количество незнакомых слов.</w:t>
      </w:r>
    </w:p>
    <w:p w:rsidR="007A6A1C" w:rsidRPr="007A6A1C" w:rsidRDefault="007A6A1C" w:rsidP="00363D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76E60" w:rsidRDefault="00076E60" w:rsidP="00363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6E60" w:rsidSect="00076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60" w:rsidRPr="00BB1D13" w:rsidRDefault="00F82B3C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A8562C">
        <w:rPr>
          <w:rFonts w:ascii="Times New Roman" w:hAnsi="Times New Roman"/>
          <w:sz w:val="24"/>
          <w:szCs w:val="24"/>
        </w:rPr>
        <w:t xml:space="preserve">  </w:t>
      </w:r>
      <w:r w:rsidR="00A8562C" w:rsidRPr="00BB1D13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f9"/>
        <w:tblpPr w:leftFromText="180" w:rightFromText="180" w:vertAnchor="text" w:horzAnchor="page" w:tblpX="1487" w:tblpY="318"/>
        <w:tblW w:w="13575" w:type="dxa"/>
        <w:tblLayout w:type="fixed"/>
        <w:tblLook w:val="01E0"/>
      </w:tblPr>
      <w:tblGrid>
        <w:gridCol w:w="946"/>
        <w:gridCol w:w="10077"/>
        <w:gridCol w:w="2552"/>
      </w:tblGrid>
      <w:tr w:rsidR="00A8562C" w:rsidRPr="00BB1D13" w:rsidTr="00581D10">
        <w:trPr>
          <w:trHeight w:val="322"/>
        </w:trPr>
        <w:tc>
          <w:tcPr>
            <w:tcW w:w="946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0077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8562C" w:rsidRPr="00BB1D13" w:rsidRDefault="00A8562C" w:rsidP="00A44D0A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8562C" w:rsidRPr="00BB1D13" w:rsidTr="00581D10">
        <w:trPr>
          <w:trHeight w:val="601"/>
        </w:trPr>
        <w:tc>
          <w:tcPr>
            <w:tcW w:w="946" w:type="dxa"/>
            <w:vMerge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  <w:vMerge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8562C" w:rsidRPr="00BB1D13" w:rsidRDefault="00A8562C" w:rsidP="00A44D0A">
            <w:pPr>
              <w:spacing w:after="0" w:line="240" w:lineRule="auto"/>
              <w:ind w:right="-10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Раздел 1.    «Вводный курс»                              </w:t>
            </w:r>
            <w:r w:rsidR="0062247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1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предмета, вводная беседа, знакомство с учебником и предметом.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«Давайте познакомимся»,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Ее,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Oo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Uu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«Итак, как поздороваться и представиться по-немецки?»,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Tt,Nn,Gg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Диалог «Знакомство»,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Hh,Dd,Ss,Cc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ei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 теме «Знакомство».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при знакомстве представить других?»,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Rr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Ww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Ff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уточнить, переспросить?»,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Ll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Mm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Jj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eu,au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на вопрос-сомнение дать отрицательный ответ?»,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Bb,Kk,и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буквосочетанием 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ck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Закрепление материала, счет до 12.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Диалог «Знакомство», чтение, перевод,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выяснить, кто это?»,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Zz,Vv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буквосочетанием 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ie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чтению, работа в группах, обмен информацией, знакомство с буквой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ah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oh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Спрашиваем, как зовут сверстников, как зовут взрослых,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ä,ü,ö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х.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«Спросим, </w:t>
            </w: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откуда?»,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sp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st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диалогу-расспросу по теме «Кто откуда?»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спросить о возрасте?»,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tz,th,ph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«Что мы уже можем сообщить о себе?», монологическое высказывание.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Страноведение. Германия и её города,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tsch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aa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äu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«Герои немецких книг, кто они?»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2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придёт на «Праздник алфавита».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Определенный и неопределённый артикли в немецком языке, знакомство с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Qq,Yy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сказать, кто какой?»,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какой? Закрепление лексики, лексические упражнения.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спросить, кто какой?»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Описание героев немецких книг.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«Кто это?»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«Комплименты, это приятно?»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материала, алфавит.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«Праздник алфавита»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2.  «Новые персонажи учебника. Кто это?»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36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Работа над грамматикой: знакомство с глаголом-связкой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sein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лексические упражнения, тест.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41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Раздел 3. «Чьи это фотографии? Что они рассказывают?»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3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вопрос родительного падежа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Wessen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?(чей?).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Раздел 4. «Что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охотно делают дома? А мы?»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чтению, поиск информации, рассказ по фотографиям о семье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«Домашние животные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 Какие они?», чтение, перевод, рассказ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Введение и первичное закрепление лексики по теме, чтение текстов на основе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новой лексики.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55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отрицание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nicht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после глаголов.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rPr>
          <w:trHeight w:val="420"/>
        </w:trPr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: «Этикет по телефону».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5. «И что мы только не делаем?»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rPr>
          <w:trHeight w:val="567"/>
        </w:trPr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sehen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lesen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sprechen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fahren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laufen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«Что я делаю в свободное время?»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Систематизация грамматического материала, употребление в речи.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Прощай 2 класс!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076E60" w:rsidRDefault="00076E6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P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EC73D0" w:rsidRPr="00EC73D0" w:rsidSect="00076E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73D0" w:rsidRPr="00EC73D0" w:rsidRDefault="00EC73D0" w:rsidP="00871474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bookmarkStart w:id="1" w:name="_GoBack"/>
      <w:bookmarkEnd w:id="1"/>
    </w:p>
    <w:sectPr w:rsidR="00EC73D0" w:rsidRPr="00EC73D0" w:rsidSect="00A8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9B" w:rsidRDefault="0066489B" w:rsidP="00076E60">
      <w:pPr>
        <w:spacing w:after="0" w:line="240" w:lineRule="auto"/>
      </w:pPr>
      <w:r>
        <w:separator/>
      </w:r>
    </w:p>
  </w:endnote>
  <w:endnote w:type="continuationSeparator" w:id="0">
    <w:p w:rsidR="0066489B" w:rsidRDefault="0066489B" w:rsidP="000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5429"/>
      <w:docPartObj>
        <w:docPartGallery w:val="Page Numbers (Bottom of Page)"/>
        <w:docPartUnique/>
      </w:docPartObj>
    </w:sdtPr>
    <w:sdtContent>
      <w:p w:rsidR="00C81EEB" w:rsidRDefault="00671006">
        <w:pPr>
          <w:pStyle w:val="af7"/>
          <w:jc w:val="right"/>
        </w:pPr>
        <w:r>
          <w:rPr>
            <w:noProof/>
          </w:rPr>
          <w:fldChar w:fldCharType="begin"/>
        </w:r>
        <w:r w:rsidR="00C81E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6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EEB" w:rsidRDefault="00C81EE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9B" w:rsidRDefault="0066489B" w:rsidP="00076E60">
      <w:pPr>
        <w:spacing w:after="0" w:line="240" w:lineRule="auto"/>
      </w:pPr>
      <w:r>
        <w:separator/>
      </w:r>
    </w:p>
  </w:footnote>
  <w:footnote w:type="continuationSeparator" w:id="0">
    <w:p w:rsidR="0066489B" w:rsidRDefault="0066489B" w:rsidP="0007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3E489F"/>
    <w:multiLevelType w:val="hybridMultilevel"/>
    <w:tmpl w:val="0F5221AE"/>
    <w:lvl w:ilvl="0" w:tplc="294C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CC13FB9"/>
    <w:multiLevelType w:val="multilevel"/>
    <w:tmpl w:val="D18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D1550"/>
    <w:multiLevelType w:val="multilevel"/>
    <w:tmpl w:val="C3D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E08B4"/>
    <w:multiLevelType w:val="multilevel"/>
    <w:tmpl w:val="232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5"/>
  </w:num>
  <w:num w:numId="22">
    <w:abstractNumId w:val="28"/>
  </w:num>
  <w:num w:numId="23">
    <w:abstractNumId w:val="29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4CF4"/>
    <w:rsid w:val="00016607"/>
    <w:rsid w:val="0003709A"/>
    <w:rsid w:val="00043888"/>
    <w:rsid w:val="00057223"/>
    <w:rsid w:val="0007355F"/>
    <w:rsid w:val="00076E60"/>
    <w:rsid w:val="00091ACC"/>
    <w:rsid w:val="00093B6F"/>
    <w:rsid w:val="00096557"/>
    <w:rsid w:val="000A0CE9"/>
    <w:rsid w:val="000A351E"/>
    <w:rsid w:val="000D50C1"/>
    <w:rsid w:val="000E0DD2"/>
    <w:rsid w:val="000F1C4A"/>
    <w:rsid w:val="001110A6"/>
    <w:rsid w:val="00113C69"/>
    <w:rsid w:val="001176C3"/>
    <w:rsid w:val="00127B52"/>
    <w:rsid w:val="0015276B"/>
    <w:rsid w:val="00154771"/>
    <w:rsid w:val="0017283D"/>
    <w:rsid w:val="001734D5"/>
    <w:rsid w:val="00177ECA"/>
    <w:rsid w:val="001C13B6"/>
    <w:rsid w:val="001C1EA8"/>
    <w:rsid w:val="001C41BE"/>
    <w:rsid w:val="001F3634"/>
    <w:rsid w:val="001F3C8C"/>
    <w:rsid w:val="00211D1C"/>
    <w:rsid w:val="002302F0"/>
    <w:rsid w:val="002426FD"/>
    <w:rsid w:val="002436C1"/>
    <w:rsid w:val="00251616"/>
    <w:rsid w:val="00282900"/>
    <w:rsid w:val="00287D8C"/>
    <w:rsid w:val="002A4DD0"/>
    <w:rsid w:val="002B2AE3"/>
    <w:rsid w:val="002C60F5"/>
    <w:rsid w:val="002F2342"/>
    <w:rsid w:val="0030005F"/>
    <w:rsid w:val="00312DA3"/>
    <w:rsid w:val="00314759"/>
    <w:rsid w:val="0031667C"/>
    <w:rsid w:val="00326788"/>
    <w:rsid w:val="00363DD4"/>
    <w:rsid w:val="003809BF"/>
    <w:rsid w:val="00386F11"/>
    <w:rsid w:val="003908B6"/>
    <w:rsid w:val="003A1ACF"/>
    <w:rsid w:val="003C28F7"/>
    <w:rsid w:val="003D32E2"/>
    <w:rsid w:val="003D791D"/>
    <w:rsid w:val="00422B11"/>
    <w:rsid w:val="00433354"/>
    <w:rsid w:val="00433A75"/>
    <w:rsid w:val="0045025F"/>
    <w:rsid w:val="00450C04"/>
    <w:rsid w:val="0045460E"/>
    <w:rsid w:val="00471622"/>
    <w:rsid w:val="00474047"/>
    <w:rsid w:val="004951EE"/>
    <w:rsid w:val="004A783A"/>
    <w:rsid w:val="004B2A4C"/>
    <w:rsid w:val="004C09C4"/>
    <w:rsid w:val="004C0D97"/>
    <w:rsid w:val="004E02B9"/>
    <w:rsid w:val="004E05F5"/>
    <w:rsid w:val="004E35ED"/>
    <w:rsid w:val="004E4392"/>
    <w:rsid w:val="005172CD"/>
    <w:rsid w:val="00553C7E"/>
    <w:rsid w:val="00555CD1"/>
    <w:rsid w:val="00581D10"/>
    <w:rsid w:val="005A74BA"/>
    <w:rsid w:val="005B0337"/>
    <w:rsid w:val="005E2D54"/>
    <w:rsid w:val="005E54FE"/>
    <w:rsid w:val="005F744A"/>
    <w:rsid w:val="006019C5"/>
    <w:rsid w:val="00622478"/>
    <w:rsid w:val="00623208"/>
    <w:rsid w:val="00624CF4"/>
    <w:rsid w:val="0062760E"/>
    <w:rsid w:val="006315E9"/>
    <w:rsid w:val="006439C0"/>
    <w:rsid w:val="0065333A"/>
    <w:rsid w:val="00662439"/>
    <w:rsid w:val="0066489B"/>
    <w:rsid w:val="00671006"/>
    <w:rsid w:val="00680C2A"/>
    <w:rsid w:val="006842B4"/>
    <w:rsid w:val="006A71B8"/>
    <w:rsid w:val="006C68D9"/>
    <w:rsid w:val="006D02AE"/>
    <w:rsid w:val="006E52DF"/>
    <w:rsid w:val="006E6521"/>
    <w:rsid w:val="006F2000"/>
    <w:rsid w:val="007123A3"/>
    <w:rsid w:val="00722EA1"/>
    <w:rsid w:val="00732AE5"/>
    <w:rsid w:val="00753328"/>
    <w:rsid w:val="00765136"/>
    <w:rsid w:val="00772238"/>
    <w:rsid w:val="007765F6"/>
    <w:rsid w:val="007A0BF3"/>
    <w:rsid w:val="007A0E79"/>
    <w:rsid w:val="007A6A1C"/>
    <w:rsid w:val="007C6EF1"/>
    <w:rsid w:val="007D3351"/>
    <w:rsid w:val="007D6625"/>
    <w:rsid w:val="007F6085"/>
    <w:rsid w:val="00826F8B"/>
    <w:rsid w:val="00835D52"/>
    <w:rsid w:val="00871474"/>
    <w:rsid w:val="00872917"/>
    <w:rsid w:val="0088746C"/>
    <w:rsid w:val="00896AFA"/>
    <w:rsid w:val="008B3361"/>
    <w:rsid w:val="008D2675"/>
    <w:rsid w:val="008E57DF"/>
    <w:rsid w:val="008F64C5"/>
    <w:rsid w:val="009211DC"/>
    <w:rsid w:val="0092503A"/>
    <w:rsid w:val="00930ACD"/>
    <w:rsid w:val="00934ED8"/>
    <w:rsid w:val="0095096C"/>
    <w:rsid w:val="009958C1"/>
    <w:rsid w:val="009A4155"/>
    <w:rsid w:val="009B6A14"/>
    <w:rsid w:val="009C4039"/>
    <w:rsid w:val="009D319B"/>
    <w:rsid w:val="009E0750"/>
    <w:rsid w:val="009F142E"/>
    <w:rsid w:val="009F42A0"/>
    <w:rsid w:val="009F60E1"/>
    <w:rsid w:val="00A00533"/>
    <w:rsid w:val="00A1350C"/>
    <w:rsid w:val="00A27C4E"/>
    <w:rsid w:val="00A44D0A"/>
    <w:rsid w:val="00A5428F"/>
    <w:rsid w:val="00A56D8E"/>
    <w:rsid w:val="00A755F9"/>
    <w:rsid w:val="00A83814"/>
    <w:rsid w:val="00A8562C"/>
    <w:rsid w:val="00A96CE5"/>
    <w:rsid w:val="00AB0A6E"/>
    <w:rsid w:val="00AB64BF"/>
    <w:rsid w:val="00AB73AD"/>
    <w:rsid w:val="00AD7F4F"/>
    <w:rsid w:val="00AE3068"/>
    <w:rsid w:val="00AF6D31"/>
    <w:rsid w:val="00B0226C"/>
    <w:rsid w:val="00B35931"/>
    <w:rsid w:val="00B428C3"/>
    <w:rsid w:val="00B464D1"/>
    <w:rsid w:val="00B51009"/>
    <w:rsid w:val="00B63035"/>
    <w:rsid w:val="00B63118"/>
    <w:rsid w:val="00B6520E"/>
    <w:rsid w:val="00B65D2F"/>
    <w:rsid w:val="00B70AD3"/>
    <w:rsid w:val="00BA335B"/>
    <w:rsid w:val="00BA67B8"/>
    <w:rsid w:val="00BB1D13"/>
    <w:rsid w:val="00BB2DF3"/>
    <w:rsid w:val="00BB75B9"/>
    <w:rsid w:val="00BC1373"/>
    <w:rsid w:val="00BC2FC4"/>
    <w:rsid w:val="00BC3969"/>
    <w:rsid w:val="00BD7E17"/>
    <w:rsid w:val="00C12753"/>
    <w:rsid w:val="00C15AF3"/>
    <w:rsid w:val="00C30F97"/>
    <w:rsid w:val="00C34927"/>
    <w:rsid w:val="00C65839"/>
    <w:rsid w:val="00C67A70"/>
    <w:rsid w:val="00C81EEB"/>
    <w:rsid w:val="00CB083D"/>
    <w:rsid w:val="00CB1CB2"/>
    <w:rsid w:val="00CF0205"/>
    <w:rsid w:val="00D01F7D"/>
    <w:rsid w:val="00D05C19"/>
    <w:rsid w:val="00D16EC7"/>
    <w:rsid w:val="00D24214"/>
    <w:rsid w:val="00D524AF"/>
    <w:rsid w:val="00DA1251"/>
    <w:rsid w:val="00DC12CC"/>
    <w:rsid w:val="00DC336E"/>
    <w:rsid w:val="00DD39ED"/>
    <w:rsid w:val="00DD41CA"/>
    <w:rsid w:val="00DF2145"/>
    <w:rsid w:val="00DF24C5"/>
    <w:rsid w:val="00E37F08"/>
    <w:rsid w:val="00E67E4A"/>
    <w:rsid w:val="00E9582F"/>
    <w:rsid w:val="00EA731A"/>
    <w:rsid w:val="00EC73D0"/>
    <w:rsid w:val="00F271FA"/>
    <w:rsid w:val="00F37089"/>
    <w:rsid w:val="00F41F2D"/>
    <w:rsid w:val="00F72FA4"/>
    <w:rsid w:val="00F82B3C"/>
    <w:rsid w:val="00FA4E3C"/>
    <w:rsid w:val="00FD09D4"/>
    <w:rsid w:val="00FE6E3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4"/>
    <w:pPr>
      <w:spacing w:before="0"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4E3C"/>
    <w:pPr>
      <w:keepNext/>
      <w:keepLines/>
      <w:spacing w:before="480" w:after="0" w:line="360" w:lineRule="auto"/>
      <w:ind w:left="198" w:right="238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4E3C"/>
    <w:pPr>
      <w:keepNext/>
      <w:keepLines/>
      <w:spacing w:before="200" w:after="0" w:line="360" w:lineRule="auto"/>
      <w:ind w:left="198" w:right="238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2"/>
    </w:pPr>
    <w:rPr>
      <w:rFonts w:asciiTheme="majorHAnsi" w:eastAsiaTheme="majorEastAsia" w:hAnsiTheme="majorHAnsi" w:cstheme="majorBidi"/>
      <w:b/>
      <w:bCs/>
      <w:color w:val="53548A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4"/>
    </w:pPr>
    <w:rPr>
      <w:rFonts w:asciiTheme="majorHAnsi" w:eastAsiaTheme="majorEastAsia" w:hAnsiTheme="majorHAnsi" w:cstheme="majorBidi"/>
      <w:color w:val="292944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pPr>
      <w:spacing w:before="240" w:after="200" w:line="240" w:lineRule="auto"/>
      <w:ind w:left="198" w:right="238"/>
    </w:pPr>
    <w:rPr>
      <w:b/>
      <w:bCs/>
      <w:color w:val="53548A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before="240" w:after="300" w:line="240" w:lineRule="auto"/>
      <w:ind w:left="198" w:right="238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spacing w:before="240" w:after="200" w:line="360" w:lineRule="auto"/>
      <w:ind w:left="198" w:right="238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spacing w:before="240" w:after="200" w:line="360" w:lineRule="auto"/>
      <w:ind w:left="720" w:right="238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4E3C"/>
    <w:pPr>
      <w:spacing w:before="240" w:after="200" w:line="360" w:lineRule="auto"/>
      <w:ind w:left="198" w:right="238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 w:line="360" w:lineRule="auto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customStyle="1" w:styleId="23">
    <w:name w:val="Основной текст (2)_"/>
    <w:basedOn w:val="a0"/>
    <w:link w:val="24"/>
    <w:rsid w:val="00624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4CF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f4">
    <w:name w:val="Normal (Web)"/>
    <w:basedOn w:val="a"/>
    <w:uiPriority w:val="99"/>
    <w:unhideWhenUsed/>
    <w:rsid w:val="000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E60"/>
  </w:style>
  <w:style w:type="paragraph" w:styleId="af5">
    <w:name w:val="header"/>
    <w:basedOn w:val="a"/>
    <w:link w:val="af6"/>
    <w:uiPriority w:val="99"/>
    <w:semiHidden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076E60"/>
    <w:rPr>
      <w:rFonts w:ascii="Calibri" w:eastAsia="Times New Roman" w:hAnsi="Calibri" w:cs="Times New Roman"/>
      <w:lang w:bidi="ar-SA"/>
    </w:rPr>
  </w:style>
  <w:style w:type="paragraph" w:styleId="af7">
    <w:name w:val="footer"/>
    <w:basedOn w:val="a"/>
    <w:link w:val="af8"/>
    <w:uiPriority w:val="99"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076E60"/>
    <w:rPr>
      <w:rFonts w:ascii="Calibri" w:eastAsia="Times New Roman" w:hAnsi="Calibri" w:cs="Times New Roman"/>
      <w:lang w:bidi="ar-SA"/>
    </w:rPr>
  </w:style>
  <w:style w:type="table" w:styleId="af9">
    <w:name w:val="Table Grid"/>
    <w:basedOn w:val="a1"/>
    <w:uiPriority w:val="59"/>
    <w:rsid w:val="00076E60"/>
    <w:pPr>
      <w:spacing w:before="0" w:after="0"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076E60"/>
    <w:rPr>
      <w:color w:val="67AFBD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76E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076E6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31">
    <w:name w:val="Основной текст (3)_"/>
    <w:basedOn w:val="a0"/>
    <w:link w:val="32"/>
    <w:rsid w:val="00113C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11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3C69"/>
    <w:pPr>
      <w:widowControl w:val="0"/>
      <w:shd w:val="clear" w:color="auto" w:fill="FFFFFF"/>
      <w:spacing w:after="480" w:line="456" w:lineRule="exact"/>
      <w:ind w:hanging="190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afe">
    <w:name w:val="Подпись к картинке"/>
    <w:basedOn w:val="a"/>
    <w:link w:val="afd"/>
    <w:rsid w:val="0011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6112-7596-477A-8888-EF64DDEB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76</cp:revision>
  <cp:lastPrinted>2018-06-09T05:15:00Z</cp:lastPrinted>
  <dcterms:created xsi:type="dcterms:W3CDTF">2016-09-12T13:23:00Z</dcterms:created>
  <dcterms:modified xsi:type="dcterms:W3CDTF">2019-10-07T06:06:00Z</dcterms:modified>
</cp:coreProperties>
</file>