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47" w:rsidRPr="003A63E6" w:rsidRDefault="00277F47" w:rsidP="00277F4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Pr="003A63E6" w:rsidRDefault="00277F47" w:rsidP="00277F4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  <w:sectPr w:rsidR="00277F47" w:rsidRPr="003A63E6" w:rsidSect="00277F4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277F47" w:rsidRPr="003A63E6" w:rsidRDefault="00277F47" w:rsidP="00277F47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277F47" w:rsidRPr="003A63E6" w:rsidRDefault="00277F47" w:rsidP="00277F4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Pr="003A63E6" w:rsidRDefault="00277F47" w:rsidP="00277F47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tabs>
          <w:tab w:val="left" w:pos="2015"/>
          <w:tab w:val="left" w:pos="2848"/>
          <w:tab w:val="left" w:pos="4986"/>
          <w:tab w:val="left" w:pos="6028"/>
          <w:tab w:val="left" w:pos="9666"/>
        </w:tabs>
        <w:autoSpaceDE w:val="0"/>
        <w:autoSpaceDN w:val="0"/>
        <w:spacing w:before="94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                                                                   </w:t>
      </w:r>
    </w:p>
    <w:p w:rsidR="00277F47" w:rsidRDefault="00277F47" w:rsidP="00277F47">
      <w:pPr>
        <w:widowControl w:val="0"/>
        <w:tabs>
          <w:tab w:val="left" w:pos="2015"/>
          <w:tab w:val="left" w:pos="2848"/>
          <w:tab w:val="left" w:pos="4986"/>
          <w:tab w:val="left" w:pos="6028"/>
          <w:tab w:val="left" w:pos="9666"/>
        </w:tabs>
        <w:autoSpaceDE w:val="0"/>
        <w:autoSpaceDN w:val="0"/>
        <w:spacing w:before="94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277F47" w:rsidRPr="003A63E6" w:rsidRDefault="00277F47" w:rsidP="00277F47">
      <w:pPr>
        <w:widowControl w:val="0"/>
        <w:tabs>
          <w:tab w:val="left" w:pos="2015"/>
          <w:tab w:val="left" w:pos="2848"/>
          <w:tab w:val="left" w:pos="4986"/>
          <w:tab w:val="left" w:pos="6028"/>
          <w:tab w:val="left" w:pos="9666"/>
        </w:tabs>
        <w:autoSpaceDE w:val="0"/>
        <w:autoSpaceDN w:val="0"/>
        <w:spacing w:before="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ПРОЕКТ.</w:t>
      </w:r>
    </w:p>
    <w:p w:rsidR="00277F47" w:rsidRDefault="00277F47" w:rsidP="00277F4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Pr="003A63E6" w:rsidRDefault="00277F47" w:rsidP="00277F4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Pr="003A63E6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A63E6">
        <w:rPr>
          <w:rFonts w:ascii="Times New Roman" w:eastAsia="Times New Roman" w:hAnsi="Times New Roman" w:cs="Times New Roman"/>
          <w:sz w:val="24"/>
          <w:szCs w:val="24"/>
        </w:rPr>
        <w:t xml:space="preserve">о музыке </w:t>
      </w: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программы</w:t>
      </w: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требованиям ФГОС</w:t>
      </w: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6а класс</w:t>
      </w: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Составитель программы</w:t>
      </w: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учитель музыки </w:t>
      </w: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первой квалификационной категории</w:t>
      </w:r>
    </w:p>
    <w:p w:rsidR="00277F47" w:rsidRDefault="00277F47" w:rsidP="00277F4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Якименко Ж.Н.</w:t>
      </w: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Советск, 2020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77F47" w:rsidRPr="003A63E6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77F47" w:rsidRPr="003A63E6" w:rsidSect="00E739BF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277F47" w:rsidRPr="003A63E6" w:rsidRDefault="00277F47" w:rsidP="00277F4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  <w:sectPr w:rsidR="00277F47" w:rsidRPr="003A63E6" w:rsidSect="00E739BF">
          <w:type w:val="continuous"/>
          <w:pgSz w:w="11910" w:h="16840"/>
          <w:pgMar w:top="1134" w:right="850" w:bottom="1134" w:left="1701" w:header="720" w:footer="720" w:gutter="0"/>
          <w:cols w:num="3" w:space="720" w:equalWidth="0">
            <w:col w:w="871" w:space="1130"/>
            <w:col w:w="2958" w:space="608"/>
            <w:col w:w="3792"/>
          </w:cols>
          <w:docGrid w:linePitch="299"/>
        </w:sectPr>
      </w:pPr>
    </w:p>
    <w:p w:rsidR="00277F47" w:rsidRPr="003A63E6" w:rsidRDefault="00277F47" w:rsidP="00277F47">
      <w:pPr>
        <w:pStyle w:val="20"/>
        <w:shd w:val="clear" w:color="auto" w:fill="auto"/>
        <w:spacing w:after="200" w:line="276" w:lineRule="auto"/>
        <w:jc w:val="center"/>
        <w:rPr>
          <w:b/>
          <w:color w:val="000000"/>
          <w:sz w:val="24"/>
          <w:szCs w:val="24"/>
        </w:rPr>
      </w:pPr>
      <w:r w:rsidRPr="003A63E6">
        <w:rPr>
          <w:b/>
          <w:color w:val="000000"/>
          <w:sz w:val="24"/>
          <w:szCs w:val="24"/>
        </w:rPr>
        <w:lastRenderedPageBreak/>
        <w:t>Содержание программы</w:t>
      </w:r>
    </w:p>
    <w:p w:rsidR="00277F47" w:rsidRPr="003A63E6" w:rsidRDefault="00277F47" w:rsidP="00277F47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Планируемые результаты освоения учебного предмета музыка_____________________________________________________3</w:t>
      </w:r>
    </w:p>
    <w:p w:rsidR="00277F47" w:rsidRPr="003A63E6" w:rsidRDefault="00277F47" w:rsidP="00277F47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 xml:space="preserve">Содержание учебного предмета </w:t>
      </w:r>
      <w:r>
        <w:rPr>
          <w:rFonts w:ascii="Times New Roman" w:hAnsi="Times New Roman"/>
          <w:sz w:val="24"/>
          <w:szCs w:val="24"/>
        </w:rPr>
        <w:t>музыка_________________________5-11</w:t>
      </w:r>
    </w:p>
    <w:p w:rsidR="00277F47" w:rsidRPr="003A63E6" w:rsidRDefault="00277F47" w:rsidP="00277F47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Тематическое планирование_____</w:t>
      </w:r>
      <w:r>
        <w:rPr>
          <w:rFonts w:ascii="Times New Roman" w:hAnsi="Times New Roman"/>
          <w:sz w:val="24"/>
          <w:szCs w:val="24"/>
        </w:rPr>
        <w:t>______________________________12-13</w:t>
      </w:r>
    </w:p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Pr="009A48C5" w:rsidRDefault="00277F47" w:rsidP="00277F47">
      <w:pPr>
        <w:shd w:val="clear" w:color="auto" w:fill="FFFFFF"/>
        <w:spacing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МУЗЫКИ в</w:t>
      </w:r>
      <w:r w:rsidRPr="009A48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Pr="009A48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  классе</w:t>
      </w:r>
      <w:proofErr w:type="gramEnd"/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277F47" w:rsidRPr="009A48C5" w:rsidRDefault="00277F47" w:rsidP="00277F47">
      <w:pPr>
        <w:shd w:val="clear" w:color="auto" w:fill="FFFFFF"/>
        <w:spacing w:line="240" w:lineRule="auto"/>
        <w:jc w:val="center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</w:t>
      </w:r>
    </w:p>
    <w:p w:rsidR="00277F47" w:rsidRPr="009A48C5" w:rsidRDefault="00277F47" w:rsidP="00277F47">
      <w:pPr>
        <w:shd w:val="clear" w:color="auto" w:fill="FFFFFF"/>
        <w:spacing w:line="240" w:lineRule="auto"/>
        <w:jc w:val="center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освоения учебного предмета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«Музыка» в основной школе обеспечивает определенные результаты.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чувства гордости за свою Родину, российский народ и историю России, осознание своей этнической и национальной принадлежности; знания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общественной жизни школы в пределах возрастных компетенций с учетом региональных и этнокультурных особенностей;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признание ценности жизни во всех ее проявлениях и необходимости ответственного, бережного отношения к окружающей среде;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ценности семейной жизни, уважительное и заботливое отношение к членам своей семьи;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эстетические потребности, ценности чувств,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277F47" w:rsidRPr="009A48C5" w:rsidRDefault="00277F47" w:rsidP="00277F47">
      <w:pPr>
        <w:shd w:val="clear" w:color="auto" w:fill="FFFFFF"/>
        <w:spacing w:line="240" w:lineRule="auto"/>
        <w:ind w:right="54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lang w:eastAsia="ru-RU"/>
        </w:rPr>
        <w:t>- развитое эстетическое чувство, проявляющее себя в эмоционально-ценностном отношении к искусству и жизни;</w:t>
      </w:r>
    </w:p>
    <w:p w:rsidR="00277F47" w:rsidRPr="009A48C5" w:rsidRDefault="00277F47" w:rsidP="00277F47">
      <w:pPr>
        <w:shd w:val="clear" w:color="auto" w:fill="FFFFFF"/>
        <w:spacing w:line="240" w:lineRule="auto"/>
        <w:ind w:right="54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lang w:eastAsia="ru-RU"/>
        </w:rPr>
        <w:t>- реализация творческого потенциала в процессе коллективной (или индивидуальной) художественно-эстетической деятельности при воплощении (создании) художественных образов;</w:t>
      </w:r>
    </w:p>
    <w:p w:rsidR="00277F47" w:rsidRPr="009A48C5" w:rsidRDefault="00277F47" w:rsidP="00277F47">
      <w:pPr>
        <w:shd w:val="clear" w:color="auto" w:fill="FFFFFF"/>
        <w:spacing w:line="240" w:lineRule="auto"/>
        <w:ind w:right="54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lang w:eastAsia="ru-RU"/>
        </w:rPr>
        <w:t>- оценка и самооценка художественно-творческих возможностей; умение вести диалог, аргументировать свою позицию.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характеризуют уровень </w:t>
      </w:r>
      <w:proofErr w:type="spellStart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ставить новые учебные задачи на основе развития познавательных мотивов и интересов;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анализировать собственную учебную деятельность, адекватно оценивать правильность или ошибочность выполнение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умение определять понятие, обобщать, устанавливать аналогии, классифицировать, самостоятельно выбирать основания и критерии для классификации; умения устанавливать </w:t>
      </w:r>
      <w:proofErr w:type="spellStart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</w:t>
      </w:r>
      <w:proofErr w:type="spellEnd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следственные связи; размышлять, рассуждать и делать выводы;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смысловые чтение текстов различных стилей и жанров;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создавать, применять и преобразовывать знаки и символы модели и схемы для решения учебных и познавательных задач;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например, в художественном проекте, взаимодействовать и работать в группе;</w:t>
      </w:r>
    </w:p>
    <w:p w:rsidR="00277F47" w:rsidRPr="009A48C5" w:rsidRDefault="00277F47" w:rsidP="00277F47">
      <w:pPr>
        <w:shd w:val="clear" w:color="auto" w:fill="FFFFFF"/>
        <w:spacing w:line="240" w:lineRule="auto"/>
        <w:ind w:right="3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самообразованию;</w:t>
      </w:r>
    </w:p>
    <w:p w:rsidR="00277F47" w:rsidRPr="009A48C5" w:rsidRDefault="00277F47" w:rsidP="00277F47">
      <w:pPr>
        <w:shd w:val="clear" w:color="auto" w:fill="FFFFFF"/>
        <w:spacing w:line="240" w:lineRule="auto"/>
        <w:ind w:right="54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сравнение, анализ, обобщение, установление связей и отношений между явлениями культуры;</w:t>
      </w:r>
    </w:p>
    <w:p w:rsidR="00277F47" w:rsidRPr="009A48C5" w:rsidRDefault="00277F47" w:rsidP="00277F47">
      <w:pPr>
        <w:shd w:val="clear" w:color="auto" w:fill="FFFFFF"/>
        <w:spacing w:line="240" w:lineRule="auto"/>
        <w:ind w:right="54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277F47" w:rsidRPr="009A48C5" w:rsidRDefault="00277F47" w:rsidP="00277F47">
      <w:pPr>
        <w:shd w:val="clear" w:color="auto" w:fill="FFFFFF"/>
        <w:spacing w:line="240" w:lineRule="auto"/>
        <w:ind w:right="54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культурно-познавательная, коммуникативная и социально-эстетическая компетентности.</w:t>
      </w:r>
    </w:p>
    <w:p w:rsidR="00277F47" w:rsidRPr="009A48C5" w:rsidRDefault="00277F47" w:rsidP="00277F47">
      <w:pPr>
        <w:numPr>
          <w:ilvl w:val="0"/>
          <w:numId w:val="2"/>
        </w:numPr>
        <w:shd w:val="clear" w:color="auto" w:fill="FFFFFF"/>
        <w:spacing w:line="240" w:lineRule="auto"/>
        <w:ind w:left="0" w:right="34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Предметные результаты </w:t>
      </w: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успешное обучение на следующей ступени общего образования и отражают:</w:t>
      </w:r>
    </w:p>
    <w:p w:rsidR="00277F47" w:rsidRPr="009A48C5" w:rsidRDefault="00277F47" w:rsidP="00277F47">
      <w:pPr>
        <w:numPr>
          <w:ilvl w:val="0"/>
          <w:numId w:val="2"/>
        </w:numPr>
        <w:shd w:val="clear" w:color="auto" w:fill="FFFFFF"/>
        <w:spacing w:line="240" w:lineRule="auto"/>
        <w:ind w:left="0" w:right="28" w:firstLine="900"/>
        <w:jc w:val="both"/>
        <w:rPr>
          <w:rFonts w:eastAsia="Times New Roman"/>
          <w:color w:val="000000"/>
          <w:lang w:eastAsia="ru-RU"/>
        </w:rPr>
      </w:pPr>
      <w:proofErr w:type="spellStart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музыкальной культуры школьника как неотъемлемой части его общей духовной культуры;</w:t>
      </w:r>
    </w:p>
    <w:p w:rsidR="00277F47" w:rsidRPr="009A48C5" w:rsidRDefault="00277F47" w:rsidP="00277F47">
      <w:pPr>
        <w:numPr>
          <w:ilvl w:val="0"/>
          <w:numId w:val="2"/>
        </w:numPr>
        <w:shd w:val="clear" w:color="auto" w:fill="FFFFFF"/>
        <w:spacing w:line="240" w:lineRule="auto"/>
        <w:ind w:left="0" w:right="18" w:firstLine="900"/>
        <w:jc w:val="both"/>
        <w:rPr>
          <w:rFonts w:eastAsia="Times New Roman"/>
          <w:color w:val="000000"/>
          <w:lang w:eastAsia="ru-RU"/>
        </w:rPr>
      </w:pPr>
      <w:proofErr w:type="spellStart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277F47" w:rsidRPr="009A48C5" w:rsidRDefault="00277F47" w:rsidP="00277F47">
      <w:pPr>
        <w:numPr>
          <w:ilvl w:val="0"/>
          <w:numId w:val="2"/>
        </w:numPr>
        <w:shd w:val="clear" w:color="auto" w:fill="FFFFFF"/>
        <w:spacing w:line="240" w:lineRule="auto"/>
        <w:ind w:left="0" w:right="14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277F47" w:rsidRPr="009A48C5" w:rsidRDefault="00277F47" w:rsidP="00277F47">
      <w:pPr>
        <w:numPr>
          <w:ilvl w:val="0"/>
          <w:numId w:val="2"/>
        </w:numPr>
        <w:shd w:val="clear" w:color="auto" w:fill="FFFFFF"/>
        <w:spacing w:line="240" w:lineRule="auto"/>
        <w:ind w:left="0" w:right="10" w:firstLine="900"/>
        <w:jc w:val="both"/>
        <w:rPr>
          <w:rFonts w:eastAsia="Times New Roman"/>
          <w:color w:val="000000"/>
          <w:lang w:eastAsia="ru-RU"/>
        </w:rPr>
      </w:pPr>
      <w:proofErr w:type="spellStart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музицировании</w:t>
      </w:r>
      <w:proofErr w:type="spellEnd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драматизация музыкальных произведений, импровизация, музыкально-пластическое движение и др.);</w:t>
      </w:r>
    </w:p>
    <w:p w:rsidR="00277F47" w:rsidRPr="009A48C5" w:rsidRDefault="00277F47" w:rsidP="00277F47">
      <w:pPr>
        <w:numPr>
          <w:ilvl w:val="0"/>
          <w:numId w:val="2"/>
        </w:numPr>
        <w:shd w:val="clear" w:color="auto" w:fill="FFFFFF"/>
        <w:spacing w:line="240" w:lineRule="auto"/>
        <w:ind w:left="0" w:right="14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277F47" w:rsidRPr="009A48C5" w:rsidRDefault="00277F47" w:rsidP="00277F47">
      <w:pPr>
        <w:numPr>
          <w:ilvl w:val="0"/>
          <w:numId w:val="2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277F47" w:rsidRPr="009A48C5" w:rsidRDefault="00277F47" w:rsidP="00277F47">
      <w:pPr>
        <w:numPr>
          <w:ilvl w:val="0"/>
          <w:numId w:val="2"/>
        </w:numPr>
        <w:shd w:val="clear" w:color="auto" w:fill="FFFFFF"/>
        <w:spacing w:line="240" w:lineRule="auto"/>
        <w:ind w:left="0" w:right="14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277F47" w:rsidRPr="009A48C5" w:rsidRDefault="00277F47" w:rsidP="00277F47">
      <w:pPr>
        <w:numPr>
          <w:ilvl w:val="0"/>
          <w:numId w:val="3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в ходе реализации коллективных творческих проектов, решения различных музыкально-творческих задач;</w:t>
      </w:r>
    </w:p>
    <w:p w:rsidR="00277F47" w:rsidRPr="009A48C5" w:rsidRDefault="00277F47" w:rsidP="00277F47">
      <w:pPr>
        <w:numPr>
          <w:ilvl w:val="0"/>
          <w:numId w:val="3"/>
        </w:numPr>
        <w:shd w:val="clear" w:color="auto" w:fill="FFFFFF"/>
        <w:spacing w:line="240" w:lineRule="auto"/>
        <w:ind w:left="0" w:right="54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освоение/присвоение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</w:t>
      </w:r>
    </w:p>
    <w:p w:rsidR="00277F47" w:rsidRPr="009A48C5" w:rsidRDefault="00277F47" w:rsidP="00277F47">
      <w:pPr>
        <w:numPr>
          <w:ilvl w:val="0"/>
          <w:numId w:val="3"/>
        </w:numPr>
        <w:shd w:val="clear" w:color="auto" w:fill="FFFFFF"/>
        <w:spacing w:line="240" w:lineRule="auto"/>
        <w:ind w:left="0" w:right="54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знание основных закономерностей искусства; усвоение специфики художественного образа, особенностей средств художественной выразительности, языка разных видов искусства;</w:t>
      </w:r>
    </w:p>
    <w:p w:rsidR="00277F47" w:rsidRPr="009A48C5" w:rsidRDefault="00277F47" w:rsidP="00277F47">
      <w:pPr>
        <w:numPr>
          <w:ilvl w:val="0"/>
          <w:numId w:val="3"/>
        </w:numPr>
        <w:shd w:val="clear" w:color="auto" w:fill="FFFFFF"/>
        <w:spacing w:line="240" w:lineRule="auto"/>
        <w:ind w:left="0" w:right="54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устойчивый интерес к различным видам учебно-творческой деятельности, художественным традициям своего народа и достижениям мировой</w:t>
      </w:r>
      <w:r w:rsidRPr="009A48C5">
        <w:rPr>
          <w:rFonts w:eastAsia="Times New Roman"/>
          <w:color w:val="000000"/>
          <w:lang w:eastAsia="ru-RU"/>
        </w:rPr>
        <w:t> </w:t>
      </w: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культуры.</w:t>
      </w:r>
    </w:p>
    <w:p w:rsidR="00277F47" w:rsidRPr="009A48C5" w:rsidRDefault="00277F47" w:rsidP="00277F47">
      <w:pPr>
        <w:shd w:val="clear" w:color="auto" w:fill="FFFFFF"/>
        <w:spacing w:line="240" w:lineRule="auto"/>
        <w:jc w:val="center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образования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мире: традиции и инновации». Содержательные линии ориентированы на сохранение преемственности с курсом музыки в начальной школе.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как вид искусства. </w:t>
      </w: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и взаимосвязь музыки с другими видами искусства (литература, изобразительное искусство). Композитор — поэт — художник; родство зрительных, музыкальных и литературных образов; общность и различие выразительных средств разных видов искусства.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музыки на человека, ее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образ и музыкальная драматургия. </w:t>
      </w: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трехчастные, вариации, рондо, сюиты, сонатно-симфонический цикл. Воплощение единства содержания и формы.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 XX вв.: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 в. (основные стили, жанры и характерные черты, специфика национальных школ).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right="48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в современном мире: традиции и инновации.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right="18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Отечественная и зарубежная музыка композиторов XX в., ее стилевое многообразие (импрессионизм, </w:t>
      </w:r>
      <w:proofErr w:type="spellStart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неофольклоризм</w:t>
      </w:r>
      <w:proofErr w:type="spellEnd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неоклассицизм). Музыкальное творчество композиторов академического направления. Джаз и симфоджаз. Современная популярная музыка: авторская песня, электронная музыка, рок-музыка (рок-опера, рок-н-ролл, фолк-рок, арт-рок), мюзикл, диско-музыка. Информационно-коммуникационные</w:t>
      </w: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музыке.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right="48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Современная музыкальная жизнь. Выдающиеся отечественные и зарубежные исполнители, ансамбли и музыкальные коллективы. </w:t>
      </w: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Пение: </w:t>
      </w: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соло, дуэт, трио, квартет, ансамбль, хор; аккомпанемент, а саре11а Певческие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народных инструментов, </w:t>
      </w:r>
      <w:proofErr w:type="spellStart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эстрадно</w:t>
      </w:r>
      <w:proofErr w:type="spellEnd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–джазовый оркестр.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как вид искусства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</w: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сонатно-симфонический цикл, сюита), </w:t>
      </w: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Народное музыкальное творчество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 </w:t>
      </w: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Различные исполнительские типы художественного общения (хоровое, соревновательное, </w:t>
      </w:r>
      <w:proofErr w:type="spellStart"/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сказительное</w:t>
      </w:r>
      <w:proofErr w:type="spellEnd"/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 </w:t>
      </w: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музыка от эпохи средневековья до рубежа XIX-ХХ вв.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Древнерусская духовная музыка. </w:t>
      </w: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Знаменный распев как основа древнерусской храмовой музыки.</w:t>
      </w: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Зарубежная музыка от эпохи средневековья до рубежа XIХ-XХ вв.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Творчество композиторов-романтиков Ф. Шопен, Ф. Лист, Р. Шуман, Ф. Шуберт, Э. Григ). Оперный жанр в творчестве композиторов XIX века (Ж. Бизе, Дж. Верди). Основные жанры светской музыки (соната, симфония, камерно-инструментальная и вокальная музыка, опера, балет). </w:t>
      </w: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жанров светской музыки </w:t>
      </w: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жанры светской музыки XIX века (соната, симфония, камерно-инструментальная и вокальная музыка, опера, балет). </w:t>
      </w: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и зарубежная музыкальная культура XX в.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творчеством всемирно известных отечественных композиторов (И.Ф. Стравинский, С.С. Прокофьев, Д.Д. Шостакович, Г.В. Свиридов, Р. Щедрин, </w:t>
      </w: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А.И. Хачатурян, А.Г. </w:t>
      </w:r>
      <w:proofErr w:type="spellStart"/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Шнитке</w:t>
      </w:r>
      <w:proofErr w:type="spellEnd"/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зарубежных композиторов ХХ столетия </w:t>
      </w: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(К. Дебюсси, </w:t>
      </w: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 </w:t>
      </w:r>
      <w:proofErr w:type="spellStart"/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Орф</w:t>
      </w:r>
      <w:proofErr w:type="spellEnd"/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М. Равель, Б. Бриттен, А. Шенберг).</w:t>
      </w: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Современная музыкальная жизнь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Панорама современной музыкальной жизни в России и за рубежом: концерты, конкурсы и фестивали (современной и классической музыки</w:t>
      </w:r>
      <w:proofErr w:type="gramStart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spellStart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Наследиевыдающихся</w:t>
      </w:r>
      <w:proofErr w:type="spellEnd"/>
      <w:proofErr w:type="gramEnd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отечественных (Ф.И. Шаляпин, Д.Ф. Ойстрах, А.В. Свешников; Д.А. Хворостовский, А.Ю. Нетребко, В.Т. Спиваков, Н.Л. Луганский, Д.Л. </w:t>
      </w:r>
      <w:proofErr w:type="spellStart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Мацуев</w:t>
      </w:r>
      <w:proofErr w:type="spellEnd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и зарубежных исполнителей(Э. </w:t>
      </w:r>
      <w:proofErr w:type="spellStart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Карузо</w:t>
      </w:r>
      <w:proofErr w:type="spellEnd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</w:t>
      </w:r>
      <w:proofErr w:type="spellStart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Каллас</w:t>
      </w:r>
      <w:proofErr w:type="spellEnd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Л. Паваротти, М. </w:t>
      </w:r>
      <w:proofErr w:type="spellStart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Кабалье</w:t>
      </w:r>
      <w:proofErr w:type="spellEnd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 </w:t>
      </w:r>
      <w:proofErr w:type="spellStart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Клиберн</w:t>
      </w:r>
      <w:proofErr w:type="spellEnd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 </w:t>
      </w:r>
      <w:proofErr w:type="spellStart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Кельмпфф</w:t>
      </w:r>
      <w:proofErr w:type="spellEnd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классической музыки. Современные выдающиеся, композиторы, вокальные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музыки в жизни человека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интонации в музыке как носителя образного смысла;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средства музыкальной выразительности: мелодию, ритм, темп, динамику, лад;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жизненно-образное содержание музыкальных произведений разных жанров;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приемы взаимодействия и развития образов музыкальных произведений;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многообразие музыкальных образов и способов их развития;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интонационно-образный анализ музыкального произведения;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основной принцип построения и развития музыки;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взаимосвязь жизненного содержания музыки и музыкальных образов;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устного народного музыкального творчества в развитии общей культуры народа;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специфику перевоплощения народной музыки в произведениях композиторов;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взаимосвязь профессиональной композиторской музыки и народного музыкального творчества;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характерные черты и образцы творчества крупнейших русских и зарубежных композиторов;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формы построения музыки (двухчастную, трехчастную, вариации, рондо);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тембры музыкальных инструментов;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эстрадно</w:t>
      </w:r>
      <w:proofErr w:type="spellEnd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-джазового оркестра;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музыкальными терминами в пределах изучаемой темы;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характерные особенности музыкального языка;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эмоционально-образно воспринимать и характеризовать музыкальные произведения;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произведения выдающихся композиторов прошлого и современности;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единство жизненного содержания и художественной формы в различных музыкальных образах;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 интерпретировать содержание музыкальных произведений;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интерпретацию классической музыки в современных обработках;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характерные признаки современной популярной музыки;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стили рок-музыки и ее отдельных направлений: рок-оперы, рок-н-ролла и др.;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творчество исполнителей авторской песни;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особенности взаимодействия музыки с другими видами искусства;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жанровые параллели между музыкой и другими видами искусств;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сравнивать интонации музыкального, живописного и литературного произведений;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значимость музыки в творчестве писателей и поэтов;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разновидности хоровых коллективов по стилю (манере) исполнения: народные, академические;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вокально-</w:t>
      </w:r>
      <w:proofErr w:type="spellStart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хоровогомузицирования</w:t>
      </w:r>
      <w:proofErr w:type="spellEnd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acappella</w:t>
      </w:r>
      <w:proofErr w:type="spellEnd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 интерпретировать содержание музыкального произведения в пении;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коллективной исполнительской деятельности, используя различные формы индивидуального и группового </w:t>
      </w:r>
      <w:proofErr w:type="spellStart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свои музыкальные впечатления в устной или письменной форме;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творческую инициативу, участвуя в музыкально-эстетической деятельности;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специфику музыки как вида искусства и ее значение в жизни человека и общества;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выдающихся (в том числе современных) отечественных и зарубежных музыкальных исполнителей, и исполнительских коллективов;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современные информационно-коммуникационные технологии для записи и воспроизведения музыки;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собственные предпочтения, касающиеся музыкальных произведений различных стилей и жанров;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277F47" w:rsidRDefault="00277F47" w:rsidP="00277F47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F47" w:rsidRPr="009A48C5" w:rsidRDefault="00277F47" w:rsidP="00277F47">
      <w:p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77F47" w:rsidRPr="009A48C5" w:rsidRDefault="00277F47" w:rsidP="00277F47">
      <w:pPr>
        <w:numPr>
          <w:ilvl w:val="0"/>
          <w:numId w:val="6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277F47" w:rsidRPr="009A48C5" w:rsidRDefault="00277F47" w:rsidP="00277F47">
      <w:pPr>
        <w:numPr>
          <w:ilvl w:val="0"/>
          <w:numId w:val="6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277F47" w:rsidRPr="009A48C5" w:rsidRDefault="00277F47" w:rsidP="00277F47">
      <w:pPr>
        <w:numPr>
          <w:ilvl w:val="0"/>
          <w:numId w:val="6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277F47" w:rsidRPr="009A48C5" w:rsidRDefault="00277F47" w:rsidP="00277F47">
      <w:pPr>
        <w:numPr>
          <w:ilvl w:val="0"/>
          <w:numId w:val="6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специфику духовной музыки в эпоху Средневековья;</w:t>
      </w:r>
    </w:p>
    <w:p w:rsidR="00277F47" w:rsidRPr="009A48C5" w:rsidRDefault="00277F47" w:rsidP="00277F47">
      <w:pPr>
        <w:numPr>
          <w:ilvl w:val="0"/>
          <w:numId w:val="6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мелодику знаменного распева – основы древнерусской церковной музыки;</w:t>
      </w:r>
    </w:p>
    <w:p w:rsidR="00277F47" w:rsidRPr="009A48C5" w:rsidRDefault="00277F47" w:rsidP="00277F47">
      <w:pPr>
        <w:numPr>
          <w:ilvl w:val="0"/>
          <w:numId w:val="6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277F47" w:rsidRPr="009A48C5" w:rsidRDefault="00277F47" w:rsidP="00277F47">
      <w:pPr>
        <w:numPr>
          <w:ilvl w:val="0"/>
          <w:numId w:val="6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выделять признаки для установления стилевых связей в процессе изучения музыкального искусства;</w:t>
      </w:r>
    </w:p>
    <w:p w:rsidR="00277F47" w:rsidRPr="009A48C5" w:rsidRDefault="00277F47" w:rsidP="00277F47">
      <w:pPr>
        <w:numPr>
          <w:ilvl w:val="0"/>
          <w:numId w:val="6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277F47" w:rsidRPr="009A48C5" w:rsidRDefault="00277F47" w:rsidP="00277F47">
      <w:pPr>
        <w:numPr>
          <w:ilvl w:val="0"/>
          <w:numId w:val="6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277F47" w:rsidRPr="009A48C5" w:rsidRDefault="00277F47" w:rsidP="00277F47">
      <w:pPr>
        <w:numPr>
          <w:ilvl w:val="0"/>
          <w:numId w:val="6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как вид искусства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понимать специфику музыки и выявлять родство художественных образов разных искусств (общность тем, </w:t>
      </w:r>
      <w:proofErr w:type="spellStart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взаимодополнение</w:t>
      </w:r>
      <w:proofErr w:type="spellEnd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выразительных средств — звучаний, линий, красок), различать особенности видов искусства;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проявлять инициативу в художественно-творческой деятельности.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образ и музыкальная драматургия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</w:t>
      </w:r>
      <w:proofErr w:type="spellStart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музицированием</w:t>
      </w:r>
      <w:proofErr w:type="spellEnd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в современном мире: традиции и инновации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музыкальное искусство XX в.);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электронных музыкальных инструментах и поиска информации в музыкально-образовательном пространстве сети Интернет.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</w:t>
      </w: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Pr="00C90265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3.</w:t>
      </w:r>
      <w:r w:rsidRPr="00C9026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Тематическое планирование музыка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6а </w:t>
      </w:r>
      <w:r w:rsidRPr="00C9026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класс</w:t>
      </w:r>
    </w:p>
    <w:p w:rsidR="00277F47" w:rsidRPr="00C90265" w:rsidRDefault="00277F47" w:rsidP="00277F47">
      <w:pPr>
        <w:suppressAutoHyphens/>
        <w:spacing w:after="200" w:line="36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98"/>
        <w:gridCol w:w="6011"/>
        <w:gridCol w:w="2136"/>
      </w:tblGrid>
      <w:tr w:rsidR="00277F47" w:rsidRPr="00C90265" w:rsidTr="00A50AE4">
        <w:trPr>
          <w:trHeight w:val="644"/>
        </w:trPr>
        <w:tc>
          <w:tcPr>
            <w:tcW w:w="641" w:type="pct"/>
            <w:vMerge w:val="restar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  <w:vMerge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vMerge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«Музыка души».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7F47">
              <w:rPr>
                <w:rFonts w:ascii="Times New Roman" w:hAnsi="Times New Roman" w:cs="Times New Roman"/>
                <w:b/>
                <w:lang w:eastAsia="ru-RU"/>
              </w:rPr>
              <w:t>Вводный контроль</w:t>
            </w:r>
            <w:r>
              <w:rPr>
                <w:rFonts w:ascii="Times New Roman" w:hAnsi="Times New Roman" w:cs="Times New Roman"/>
                <w:lang w:eastAsia="ru-RU"/>
              </w:rPr>
              <w:t xml:space="preserve">.  </w:t>
            </w:r>
            <w:r>
              <w:rPr>
                <w:rFonts w:ascii="Times New Roman" w:hAnsi="Times New Roman" w:cs="Times New Roman"/>
                <w:lang w:eastAsia="ru-RU"/>
              </w:rPr>
              <w:t>Наш вечный спутник.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Искусство и фантазия.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Искусство–память человечества.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чём сила музыки.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Волшебная сила музыки.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Музыка объединяет людей.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7F47">
              <w:rPr>
                <w:rFonts w:ascii="Times New Roman" w:hAnsi="Times New Roman" w:cs="Times New Roman"/>
                <w:b/>
                <w:lang w:eastAsia="ru-RU"/>
              </w:rPr>
              <w:t>Контрольный тест.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Музыка объединяет людей.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Тысяча миров музыки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Единство музыкального произведения.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Вначале был ритм.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 чём рассказывает</w:t>
            </w:r>
            <w:bookmarkStart w:id="1" w:name="__UnoMark__850_403358491"/>
            <w:bookmarkEnd w:id="1"/>
            <w:r>
              <w:rPr>
                <w:rFonts w:ascii="Times New Roman" w:hAnsi="Times New Roman" w:cs="Times New Roman"/>
                <w:lang w:eastAsia="ru-RU"/>
              </w:rPr>
              <w:t xml:space="preserve"> музыкальный ритм.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 чём рассказывает</w:t>
            </w:r>
            <w:bookmarkStart w:id="2" w:name="__UnoMark__860_403358491"/>
            <w:bookmarkEnd w:id="2"/>
            <w:r>
              <w:rPr>
                <w:rFonts w:ascii="Times New Roman" w:hAnsi="Times New Roman" w:cs="Times New Roman"/>
                <w:lang w:eastAsia="ru-RU"/>
              </w:rPr>
              <w:t xml:space="preserve"> музыкальный ритм.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Диалог метра и ритма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адажио к престо.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адажио к престо.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Мелодия – душа музыки.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Мелодией одной звучат печаль и радость.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Мелодия «угадывает» нас самих.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Что такое гармония в музыке.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Два начала гармонии.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7F47">
              <w:rPr>
                <w:rFonts w:ascii="Times New Roman" w:hAnsi="Times New Roman" w:cs="Times New Roman"/>
                <w:b/>
                <w:lang w:eastAsia="ru-RU"/>
              </w:rPr>
              <w:t>Контрольный тест.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Как могут проявляться выразительные возможности гармонии.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Красочность музыкальной гармонии.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Мир образов полифонической музыки.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Философия фуги.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Какой бывает музыкальная фактура.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Пространство фактуры.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Тембры – музыкальные краски.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Соло и тутти.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Громкость и тишина в музыке.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Тонкая палитра оттенков.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7F47">
              <w:rPr>
                <w:rFonts w:ascii="Times New Roman" w:hAnsi="Times New Roman" w:cs="Times New Roman"/>
                <w:b/>
                <w:lang w:eastAsia="ru-RU"/>
              </w:rPr>
              <w:t>Контрольная работа.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 законам красоты.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P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277F47">
              <w:rPr>
                <w:rFonts w:ascii="Times New Roman" w:hAnsi="Times New Roman" w:cs="Times New Roman"/>
                <w:b/>
                <w:lang w:eastAsia="ru-RU"/>
              </w:rPr>
              <w:t xml:space="preserve">Итоговый тест. 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Музыка радостью нашей стала.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47" w:rsidRPr="00D61E0A" w:rsidRDefault="00277F47" w:rsidP="00A5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урок. 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</w:tbl>
    <w:p w:rsidR="00277F47" w:rsidRDefault="00277F47" w:rsidP="00277F47"/>
    <w:p w:rsidR="00277F47" w:rsidRDefault="00277F47" w:rsidP="00277F47"/>
    <w:p w:rsidR="00277F47" w:rsidRDefault="00277F47" w:rsidP="00277F47"/>
    <w:p w:rsidR="000C5222" w:rsidRDefault="00277F47"/>
    <w:sectPr w:rsidR="000C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06BC3"/>
    <w:multiLevelType w:val="multilevel"/>
    <w:tmpl w:val="ADC6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842EE1"/>
    <w:multiLevelType w:val="multilevel"/>
    <w:tmpl w:val="5266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C2BEA"/>
    <w:multiLevelType w:val="multilevel"/>
    <w:tmpl w:val="C172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25578"/>
    <w:multiLevelType w:val="multilevel"/>
    <w:tmpl w:val="27E0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5" w15:restartNumberingAfterBreak="0">
    <w:nsid w:val="7B1F278D"/>
    <w:multiLevelType w:val="multilevel"/>
    <w:tmpl w:val="029C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47"/>
    <w:rsid w:val="00246DB2"/>
    <w:rsid w:val="00277F47"/>
    <w:rsid w:val="0056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DFBD5-0C34-45A6-946F-EB02EA8D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F47"/>
    <w:pPr>
      <w:spacing w:after="0" w:line="276" w:lineRule="auto"/>
    </w:pPr>
    <w:rPr>
      <w:rFonts w:ascii="Calibri" w:eastAsia="Droid Sans Fallback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77F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qFormat/>
    <w:locked/>
    <w:rsid w:val="00277F4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277F47"/>
    <w:pPr>
      <w:widowControl w:val="0"/>
      <w:shd w:val="clear" w:color="auto" w:fill="FFFFFF"/>
      <w:suppressAutoHyphens/>
      <w:spacing w:line="370" w:lineRule="exact"/>
      <w:jc w:val="both"/>
    </w:pPr>
    <w:rPr>
      <w:rFonts w:ascii="Times New Roman" w:eastAsiaTheme="minorHAnsi" w:hAnsi="Times New Roman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277F47"/>
    <w:pPr>
      <w:suppressAutoHyphens/>
      <w:spacing w:after="200"/>
      <w:ind w:left="720"/>
      <w:contextualSpacing/>
    </w:pPr>
    <w:rPr>
      <w:rFonts w:eastAsia="Times New Roman" w:cs="Times New Roman"/>
      <w:color w:val="00000A"/>
      <w:lang w:eastAsia="ru-RU"/>
    </w:rPr>
  </w:style>
  <w:style w:type="table" w:styleId="a3">
    <w:name w:val="Table Grid"/>
    <w:basedOn w:val="a1"/>
    <w:uiPriority w:val="39"/>
    <w:rsid w:val="00277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4305</Words>
  <Characters>24542</Characters>
  <Application>Microsoft Office Word</Application>
  <DocSecurity>0</DocSecurity>
  <Lines>204</Lines>
  <Paragraphs>57</Paragraphs>
  <ScaleCrop>false</ScaleCrop>
  <Company/>
  <LinksUpToDate>false</LinksUpToDate>
  <CharactersWithSpaces>28790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2020-06-01T12:59:00Z</dcterms:created>
  <dcterms:modified xsi:type="dcterms:W3CDTF">2020-06-01T13:03:00Z</dcterms:modified>
</cp:coreProperties>
</file>