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6D" w:rsidRDefault="0038206D" w:rsidP="003820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08C" w:rsidRDefault="0086008C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600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pt;height:636.6pt" o:ole="">
            <v:imagedata r:id="rId5" o:title=""/>
          </v:shape>
          <o:OLEObject Type="Embed" ProgID="AcroExch.Document.11" ShapeID="_x0000_i1025" DrawAspect="Content" ObjectID="_1665914943" r:id="rId6"/>
        </w:object>
      </w:r>
    </w:p>
    <w:p w:rsidR="0086008C" w:rsidRDefault="0086008C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008C" w:rsidRDefault="0086008C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008C" w:rsidRDefault="0086008C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008C" w:rsidRDefault="0086008C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63CD" w:rsidRPr="001463CD" w:rsidRDefault="001463CD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463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p w:rsidR="001463CD" w:rsidRPr="001463CD" w:rsidRDefault="001463CD" w:rsidP="001463C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463CD" w:rsidRPr="001463CD" w:rsidRDefault="001463CD" w:rsidP="001463CD">
      <w:pPr>
        <w:widowControl w:val="0"/>
        <w:tabs>
          <w:tab w:val="left" w:leader="underscore" w:pos="720"/>
          <w:tab w:val="left" w:leader="underscore" w:pos="2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1463CD" w:rsidRPr="001463CD" w:rsidTr="00AA0AA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proofErr w:type="spell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</w:t>
            </w:r>
            <w:proofErr w:type="spell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.</w:t>
            </w: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1463CD" w:rsidRPr="001463CD" w:rsidRDefault="001463CD" w:rsidP="001463C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76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 w:rsidRPr="001463CD"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38206D" w:rsidRDefault="0038206D" w:rsidP="003820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06D" w:rsidRDefault="0038206D" w:rsidP="0038206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38206D" w:rsidRPr="00672934" w:rsidRDefault="0038206D" w:rsidP="0038206D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z w:val="24"/>
          <w:szCs w:val="24"/>
        </w:rPr>
        <w:t xml:space="preserve">     по музыке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7293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8206D" w:rsidRPr="00672934" w:rsidRDefault="0038206D" w:rsidP="0038206D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НОДА вариант6.2.</w:t>
      </w: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72934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7293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38206D" w:rsidRPr="00672934" w:rsidRDefault="0038206D" w:rsidP="0038206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38206D" w:rsidRPr="00672934" w:rsidRDefault="0038206D" w:rsidP="0038206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38206D" w:rsidRPr="00672934" w:rsidRDefault="0038206D" w:rsidP="0038206D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06D" w:rsidRPr="00672934" w:rsidRDefault="0038206D" w:rsidP="0038206D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8206D" w:rsidRPr="00672934" w:rsidRDefault="0038206D" w:rsidP="0038206D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Default="0038206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38206D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38206D" w:rsidRPr="00672934" w:rsidRDefault="0038206D" w:rsidP="003820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38206D" w:rsidRPr="00672934" w:rsidRDefault="0038206D" w:rsidP="003820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 w:rsidR="00852A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музыка_________________________4-5</w:t>
      </w:r>
    </w:p>
    <w:p w:rsidR="0038206D" w:rsidRPr="00672934" w:rsidRDefault="0038206D" w:rsidP="0038206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852A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______________________________6-7</w:t>
      </w:r>
    </w:p>
    <w:p w:rsidR="0038206D" w:rsidRPr="00672934" w:rsidRDefault="0038206D" w:rsidP="003820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Pr="00672934" w:rsidRDefault="0038206D" w:rsidP="0038206D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06D" w:rsidRDefault="0038206D" w:rsidP="0038206D">
      <w:pPr>
        <w:spacing w:after="0" w:line="276" w:lineRule="auto"/>
        <w:ind w:left="644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предмета музыки для учащихся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 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 НОДА</w:t>
      </w:r>
    </w:p>
    <w:p w:rsidR="0038206D" w:rsidRDefault="0038206D" w:rsidP="0038206D">
      <w:pPr>
        <w:spacing w:after="0" w:line="276" w:lineRule="auto"/>
        <w:ind w:left="644"/>
        <w:contextualSpacing/>
        <w:jc w:val="center"/>
      </w:pP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результате освоения рабочей программы</w:t>
      </w:r>
      <w:r>
        <w:rPr>
          <w:rFonts w:ascii="Times New Roman" w:hAnsi="Times New Roman"/>
          <w:sz w:val="24"/>
          <w:szCs w:val="24"/>
        </w:rPr>
        <w:t xml:space="preserve"> учебного предмета «Музыка» учащиеся 2–ого класса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  <w:proofErr w:type="gramStart"/>
      <w:r>
        <w:rPr>
          <w:rFonts w:ascii="Times New Roman" w:hAnsi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школьники научатся эмоционально выражать свое отношение к искусству, выражать свое, личное отношение к звучащей музыке. Постепенно у детей возникает желание и потребность слушать музыку. Дети начинают понимать, что слушать и видеть прекрасное, говорить о прекрасном – значит улучшаться!</w:t>
      </w: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>отражают владение элементами музыкальной культуры,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 к музыкальному искусству и музыкальной деятельности, элементарный опыт музыкальной деятельности учащихся с интеллектуальными нарушениями.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Pr="00413DDE" w:rsidRDefault="0038206D" w:rsidP="00382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УД: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и понимать речь и пение других;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договариваться о правилах общения и поведения в школе и следовать им.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учиться выполнять различные роли в группе (солиста, исполнителя на музыкальных инструментах)</w:t>
      </w: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УД.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элементарные дирижерские жесты и правильно следовать им: внимание, вдох,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1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пения и его окончание;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0"/>
          <w:numId w:val="2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различные темпы: медленно, быстро;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силу звучания: тихо, громко;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0"/>
          <w:numId w:val="2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28" w:lineRule="auto"/>
        <w:ind w:left="0" w:right="74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звучание инструментов: фортепиано, скрипка, труба, баян, гитара, бубен, барабан, деревянные ложки, треугольник, маракас;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0"/>
          <w:numId w:val="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сильную долю в такте: марш, полька, вальс, отмечая ее ударными инструментами.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Регулятивные УД.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p w:rsidR="0038206D" w:rsidRDefault="0038206D" w:rsidP="0038206D">
      <w:pPr>
        <w:widowControl w:val="0"/>
        <w:numPr>
          <w:ilvl w:val="0"/>
          <w:numId w:val="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петь только с мягкой атакой; </w:t>
      </w: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пользоваться приемами игры на детских музыкальных инструментах: бубен, </w:t>
      </w:r>
    </w:p>
    <w:p w:rsidR="0038206D" w:rsidRDefault="0038206D" w:rsidP="003820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деревянные ложки, маракас; </w:t>
      </w:r>
    </w:p>
    <w:p w:rsidR="0038206D" w:rsidRDefault="0038206D" w:rsidP="0038206D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веселый и грустный характер музыки; </w:t>
      </w:r>
    </w:p>
    <w:p w:rsidR="0038206D" w:rsidRDefault="0038206D" w:rsidP="0038206D">
      <w:pPr>
        <w:widowControl w:val="0"/>
        <w:numPr>
          <w:ilvl w:val="0"/>
          <w:numId w:val="3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right="1880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высказываться об эмоционально – образном содержании музыкального произведения; </w:t>
      </w:r>
    </w:p>
    <w:p w:rsidR="0038206D" w:rsidRDefault="0038206D" w:rsidP="0038206D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двигаться в соответствии с характером музыки; </w:t>
      </w:r>
    </w:p>
    <w:p w:rsidR="0038206D" w:rsidRDefault="0038206D" w:rsidP="0038206D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сидеть или стоять при пении; </w:t>
      </w:r>
    </w:p>
    <w:p w:rsidR="0038206D" w:rsidRDefault="0038206D" w:rsidP="0038206D">
      <w:pPr>
        <w:widowControl w:val="0"/>
        <w:numPr>
          <w:ilvl w:val="0"/>
          <w:numId w:val="3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определять силу звучания музыкального произведения </w:t>
      </w:r>
    </w:p>
    <w:p w:rsidR="0038206D" w:rsidRDefault="0038206D" w:rsidP="003820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206D" w:rsidRDefault="0038206D" w:rsidP="003820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06D" w:rsidRDefault="0038206D" w:rsidP="003820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учащихся.</w:t>
      </w:r>
    </w:p>
    <w:p w:rsidR="0038206D" w:rsidRDefault="0038206D" w:rsidP="0038206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 концу 2 класса обучающиеся научатся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характер и содержание знакомых музыкальных произведений, предусмотренных Программой;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представления о некоторых музыкальных инструментах и их звучании (труба, баян, гитара);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петь с инструментальным сопровождением и без него (с помощью педагога);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выразительно, слаженно и достаточно эмоционально исполнять выученные песни с простейшими элементами динамических оттенков;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формировать при пении гласные звуки и отчетливо </w:t>
      </w:r>
      <w:proofErr w:type="spellStart"/>
      <w:r>
        <w:rPr>
          <w:rFonts w:ascii="Times New Roman" w:hAnsi="Times New Roman"/>
          <w:sz w:val="24"/>
          <w:szCs w:val="24"/>
        </w:rPr>
        <w:t>произность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согласные звуки в конце и в середине слов;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 передавать мелодию в диапазоне </w:t>
      </w:r>
      <w:r>
        <w:rPr>
          <w:rFonts w:ascii="Times New Roman" w:hAnsi="Times New Roman"/>
          <w:i/>
          <w:sz w:val="24"/>
          <w:szCs w:val="24"/>
        </w:rPr>
        <w:t>ре1-си1</w:t>
      </w:r>
      <w:r>
        <w:rPr>
          <w:rFonts w:ascii="Times New Roman" w:hAnsi="Times New Roman"/>
          <w:sz w:val="24"/>
          <w:szCs w:val="24"/>
        </w:rPr>
        <w:t>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вступление, запев, припев, проигрыш, окончание песни;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песню, танец, марш;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передавать ритмический рисунок </w:t>
      </w:r>
      <w:proofErr w:type="spellStart"/>
      <w:r>
        <w:rPr>
          <w:rFonts w:ascii="Times New Roman" w:hAnsi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разнообразные по содержанию и характеру музыкальные произведения (веселые, грустные и спокойные);</w:t>
      </w:r>
    </w:p>
    <w:p w:rsidR="0038206D" w:rsidRDefault="0038206D" w:rsidP="003820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элементарными представлениями о нотной грамоте.</w:t>
      </w:r>
    </w:p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Pr="00413DDE" w:rsidRDefault="0038206D" w:rsidP="003820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2.Содержание программного материала</w:t>
      </w:r>
    </w:p>
    <w:p w:rsidR="0038206D" w:rsidRPr="00413DDE" w:rsidRDefault="0038206D" w:rsidP="003820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Пение.</w:t>
      </w:r>
    </w:p>
    <w:p w:rsidR="0038206D" w:rsidRPr="00413DDE" w:rsidRDefault="0038206D" w:rsidP="0038206D">
      <w:pPr>
        <w:pStyle w:val="a4"/>
        <w:rPr>
          <w:rFonts w:ascii="Times New Roman" w:hAnsi="Times New Roman" w:cs="Times New Roman"/>
          <w:sz w:val="24"/>
          <w:szCs w:val="24"/>
        </w:rPr>
      </w:pPr>
      <w:r w:rsidRPr="00413DDE">
        <w:rPr>
          <w:rFonts w:ascii="Times New Roman" w:hAnsi="Times New Roman" w:cs="Times New Roman"/>
          <w:sz w:val="24"/>
          <w:szCs w:val="24"/>
        </w:rPr>
        <w:t>- Обучение певческой установке. Работа над напевным звучанием на основе элементарного овладения певческим дыханием.</w:t>
      </w:r>
    </w:p>
    <w:p w:rsidR="0038206D" w:rsidRPr="00413DDE" w:rsidRDefault="0038206D" w:rsidP="00382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DE">
        <w:rPr>
          <w:rFonts w:ascii="Times New Roman" w:hAnsi="Times New Roman" w:cs="Times New Roman"/>
          <w:sz w:val="24"/>
          <w:szCs w:val="24"/>
        </w:rPr>
        <w:t xml:space="preserve">- Певческий </w:t>
      </w:r>
      <w:proofErr w:type="spellStart"/>
      <w:r w:rsidRPr="00413DDE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Pr="00413DDE">
        <w:rPr>
          <w:rFonts w:ascii="Times New Roman" w:hAnsi="Times New Roman" w:cs="Times New Roman"/>
          <w:sz w:val="24"/>
          <w:szCs w:val="24"/>
        </w:rPr>
        <w:t xml:space="preserve"> (ре1-си1).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умения напевного звучания при точном интонировании мотива. Активизация внимания к единой правильной интонации. Развитие слухового внимания к единой правильной интонации. Развитие слухового внимания и чувства ритма </w:t>
      </w:r>
      <w:proofErr w:type="gramStart"/>
      <w:r>
        <w:rPr>
          <w:rFonts w:ascii="Times New Roman" w:hAnsi="Times New Roman"/>
          <w:sz w:val="24"/>
          <w:szCs w:val="24"/>
        </w:rPr>
        <w:t>на  специальных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ритмических упражнениях.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петь лёгким звуком песни подвижного характера и плавно – песни напевного характера.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над пением в унисон. Выразительно-эмоциональное исполнение выученных песен с простейшими элементами динамических оттенков.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понимания содержания песни на основе характера её мелодии (весёлого, грустного, спокойного) и текста.</w:t>
      </w:r>
    </w:p>
    <w:p w:rsidR="0038206D" w:rsidRPr="00413DDE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эстетического наслаждения от собственного пения. </w:t>
      </w:r>
    </w:p>
    <w:p w:rsidR="0038206D" w:rsidRPr="00413DDE" w:rsidRDefault="0038206D" w:rsidP="003820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3DDE">
        <w:rPr>
          <w:rFonts w:ascii="Times New Roman" w:hAnsi="Times New Roman" w:cs="Times New Roman"/>
          <w:b/>
          <w:sz w:val="24"/>
          <w:szCs w:val="24"/>
        </w:rPr>
        <w:t>Слушание музыки.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эмоциональной отзывчивости и реагирования на музыку различного характера.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самостоятельно узнавать и называть песни по вступлению.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дифференцировать различные части песни: вступление, запев, припев, проигрыш, окончание.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определять разнообразные по форме и характеру музыкальные произведения: марш, танец, песня – весёлая, грустная, спокойная.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музыкальными инструментами и их звучанием: баян, гитара, труба.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передачи словами внутреннего содержания </w:t>
      </w:r>
      <w:proofErr w:type="gramStart"/>
      <w:r>
        <w:rPr>
          <w:rFonts w:ascii="Times New Roman" w:hAnsi="Times New Roman"/>
          <w:sz w:val="24"/>
          <w:szCs w:val="24"/>
        </w:rPr>
        <w:t>музыкальных  сочинений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8206D" w:rsidRPr="00413DDE" w:rsidRDefault="0038206D" w:rsidP="003820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13DDE">
        <w:rPr>
          <w:rFonts w:ascii="Times New Roman" w:hAnsi="Times New Roman"/>
          <w:b/>
          <w:sz w:val="24"/>
          <w:szCs w:val="24"/>
        </w:rPr>
        <w:t>Игра на музыкальных инструментах.</w:t>
      </w:r>
    </w:p>
    <w:p w:rsidR="0038206D" w:rsidRDefault="0038206D" w:rsidP="00382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детей игре на ударно-шумовых инструментах (маракасы, румба, бубен, треугольник).</w:t>
      </w:r>
    </w:p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Default="0038206D" w:rsidP="0038206D"/>
    <w:p w:rsidR="0038206D" w:rsidRPr="00413DDE" w:rsidRDefault="0038206D" w:rsidP="0038206D">
      <w:pPr>
        <w:numPr>
          <w:ilvl w:val="0"/>
          <w:numId w:val="4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 </w:t>
      </w: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НОДА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вариант  6.2</w:t>
      </w:r>
      <w:proofErr w:type="gramEnd"/>
    </w:p>
    <w:p w:rsidR="0038206D" w:rsidRPr="00413DDE" w:rsidRDefault="0038206D" w:rsidP="0038206D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38206D" w:rsidRPr="00413DDE" w:rsidTr="0028443F">
        <w:trPr>
          <w:trHeight w:val="644"/>
        </w:trPr>
        <w:tc>
          <w:tcPr>
            <w:tcW w:w="641" w:type="pct"/>
            <w:vMerge w:val="restart"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vMerge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38206D" w:rsidRPr="00413DDE" w:rsidRDefault="0038206D" w:rsidP="0028443F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Буглая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Плещеева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" w:name="__UnoMark__700_1862357266"/>
            <w:bookmarkStart w:id="2" w:name="__UnoMark__701_1862357266"/>
            <w:bookmarkEnd w:id="1"/>
            <w:bookmarkEnd w:id="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3" w:name="__UnoMark__710_1862357266"/>
            <w:bookmarkStart w:id="4" w:name="__UnoMark__711_1862357266"/>
            <w:bookmarkEnd w:id="3"/>
            <w:bookmarkEnd w:id="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5" w:name="__UnoMark__720_1862357266"/>
            <w:bookmarkStart w:id="6" w:name="__UnoMark__721_1862357266"/>
            <w:bookmarkEnd w:id="5"/>
            <w:bookmarkEnd w:id="6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«Осень», муз. Тиличеевой, сл.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7" w:name="__UnoMark__730_1862357266"/>
            <w:bookmarkStart w:id="8" w:name="__UnoMark__731_1862357266"/>
            <w:bookmarkEnd w:id="7"/>
            <w:bookmarkEnd w:id="8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Песня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«Солнышко» -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Рухвергера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А. Барто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9" w:name="__UnoMark__740_1862357266"/>
            <w:bookmarkStart w:id="10" w:name="__UnoMark__741_1862357266"/>
            <w:bookmarkEnd w:id="9"/>
            <w:bookmarkEnd w:id="10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1" w:name="__UnoMark__750_1862357266"/>
            <w:bookmarkStart w:id="12" w:name="__UnoMark__751_1862357266"/>
            <w:bookmarkEnd w:id="11"/>
            <w:bookmarkEnd w:id="1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3" w:name="__UnoMark__760_1862357266"/>
            <w:bookmarkStart w:id="14" w:name="__UnoMark__761_1862357266"/>
            <w:bookmarkEnd w:id="13"/>
            <w:bookmarkEnd w:id="1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Музыкально-ритмические игры на подражание движениям животных: ходить как медведь, прыгать как заяц, топать как </w:t>
            </w:r>
            <w:proofErr w:type="gram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слон,  бегать</w:t>
            </w:r>
            <w:proofErr w:type="gram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как лошадка и др.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5" w:name="__UnoMark__770_1862357266"/>
            <w:bookmarkStart w:id="16" w:name="__UnoMark__771_1862357266"/>
            <w:bookmarkEnd w:id="15"/>
            <w:bookmarkEnd w:id="16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Бубенчики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муз. Н. Ветлугиной (игра с колокольчиком)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7" w:name="__UnoMark__780_1862357266"/>
            <w:bookmarkStart w:id="18" w:name="__UnoMark__781_1862357266"/>
            <w:bookmarkEnd w:id="17"/>
            <w:bookmarkEnd w:id="18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с бубенцами)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19" w:name="__UnoMark__790_1862357266"/>
            <w:bookmarkStart w:id="20" w:name="__UnoMark__791_1862357266"/>
            <w:bookmarkEnd w:id="19"/>
            <w:bookmarkEnd w:id="20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Слушание «Спят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усталые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игрушки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», 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муз.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 </w:t>
            </w:r>
            <w:r w:rsidRPr="00E64992">
              <w:rPr>
                <w:rFonts w:ascii="Times New Roman" w:eastAsia="Droid Sans Fallback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Островского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сл. З. Петровой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1" w:name="__UnoMark__800_1862357266"/>
            <w:bookmarkStart w:id="22" w:name="__UnoMark__801_1862357266"/>
            <w:bookmarkEnd w:id="21"/>
            <w:bookmarkEnd w:id="22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bookmarkStart w:id="23" w:name="__UnoMark__810_1862357266"/>
            <w:bookmarkStart w:id="24" w:name="__UnoMark__811_1862357266"/>
            <w:bookmarkEnd w:id="23"/>
            <w:bookmarkEnd w:id="2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Песня «Чему учат в школе», муз. В. Шаинского, сл. </w:t>
            </w:r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Зайки серые сидят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В. Антоновой, муз. Г.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зайца)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«Медвежата», сл. Н. Френкеля,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Красева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(подражание движениям медвежонка)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Комическая пляска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отрывок), муз.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(заяц)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«Паровоз», муз. 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Компанейца</w:t>
            </w:r>
            <w:proofErr w:type="spellEnd"/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(подражание звукам с движениями)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Тихие и громкие звоночки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», 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сл. Ю. Островского, муз. Р.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(громкое и тихое звучание колокольчиком)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Песенка про маму. </w:t>
            </w: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Погремушки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 (</w:t>
            </w:r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украинская народная мелодия), обр. М. </w:t>
            </w:r>
            <w:proofErr w:type="spellStart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E64992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  <w:lang w:eastAsia="ru-RU"/>
              </w:rPr>
              <w:t xml:space="preserve"> (игра на погремушках)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«Мишка ходит в гости»,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«Гуляем и пляшем», муз. М.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Раухвергера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«Мы флажки свои поднимем», муз.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Вилькорейской</w:t>
            </w:r>
            <w:proofErr w:type="spellEnd"/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Музыкально-дидактическая игра: </w:t>
            </w:r>
            <w:r w:rsidRPr="00E64992">
              <w:rPr>
                <w:rFonts w:ascii="Times New Roman" w:eastAsia="Droid Sans Fallback" w:hAnsi="Times New Roman" w:cs="Times New Roman"/>
                <w:bCs/>
                <w:iCs/>
                <w:color w:val="00000A"/>
                <w:sz w:val="24"/>
                <w:szCs w:val="24"/>
              </w:rPr>
              <w:t>“Определи по ритму”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Музыкально-дидактическая игра: “Угадай, на чём играю?"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«Как у наших у ворот» - русская народная мелодия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Музыка в природе: песня комара, пчелы, жука 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Движения под музыку «Где же наши ручки», муз. Т. Ломовой, сл. И. </w:t>
            </w:r>
            <w:proofErr w:type="spellStart"/>
            <w:r w:rsidRPr="00E6499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Плакиды</w:t>
            </w:r>
            <w:proofErr w:type="spellEnd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Танцевать под музыку: "Кораблик на волнах"- раскачиваться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  <w:tr w:rsidR="0038206D" w:rsidRPr="00413DDE" w:rsidTr="0028443F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7B78F3" w:rsidRDefault="0038206D" w:rsidP="0028443F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02"/>
              </w:tabs>
              <w:suppressAutoHyphens/>
              <w:autoSpaceDN w:val="0"/>
              <w:spacing w:after="0"/>
              <w:contextualSpacing/>
              <w:jc w:val="both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D" w:rsidRPr="00E64992" w:rsidRDefault="0038206D" w:rsidP="0028443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</w:pP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>.</w:t>
            </w:r>
            <w:r w:rsidRPr="00E64992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</w:rPr>
              <w:t xml:space="preserve"> «Во саду ли, в огороде», обр. Н. Римского-Корсакова (игра с бубенцами, колокольчиками)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06D" w:rsidRPr="00E64992" w:rsidRDefault="0038206D" w:rsidP="0028443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</w:tr>
    </w:tbl>
    <w:p w:rsidR="0038206D" w:rsidRDefault="0038206D" w:rsidP="0038206D"/>
    <w:p w:rsidR="000C5222" w:rsidRDefault="0086008C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B77574"/>
    <w:multiLevelType w:val="hybridMultilevel"/>
    <w:tmpl w:val="79FA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6D"/>
    <w:rsid w:val="001463CD"/>
    <w:rsid w:val="00246DB2"/>
    <w:rsid w:val="0038206D"/>
    <w:rsid w:val="00560E5F"/>
    <w:rsid w:val="00585978"/>
    <w:rsid w:val="00852A7E"/>
    <w:rsid w:val="008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4C25"/>
  <w15:chartTrackingRefBased/>
  <w15:docId w15:val="{D82D8A7F-A2CD-4FE3-B7EF-4858EFD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6D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No Spacing"/>
    <w:uiPriority w:val="1"/>
    <w:qFormat/>
    <w:rsid w:val="0038206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38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1463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7</cp:revision>
  <dcterms:created xsi:type="dcterms:W3CDTF">2020-06-01T14:16:00Z</dcterms:created>
  <dcterms:modified xsi:type="dcterms:W3CDTF">2020-11-03T11:23:00Z</dcterms:modified>
</cp:coreProperties>
</file>