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A" w:rsidRDefault="00DD41CA" w:rsidP="0060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E0" w:rsidRPr="005D7163" w:rsidRDefault="00121FE0" w:rsidP="001D3A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4D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D3A9A">
        <w:rPr>
          <w:noProof/>
          <w:sz w:val="28"/>
          <w:szCs w:val="28"/>
          <w:lang w:eastAsia="ru-RU"/>
        </w:rPr>
        <w:drawing>
          <wp:inline distT="0" distB="0" distL="0" distR="0">
            <wp:extent cx="6362700" cy="8411192"/>
            <wp:effectExtent l="19050" t="0" r="0" b="0"/>
            <wp:docPr id="1" name="Рисунок 1" descr="C:\Users\User\Desktop\Титульные листы 2021\2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2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82" cy="841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CA" w:rsidRDefault="00DD41CA" w:rsidP="0060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35B" w:rsidRPr="009958C1" w:rsidRDefault="00BA335B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076E60" w:rsidRPr="009958C1" w:rsidRDefault="00C65839" w:rsidP="00BA335B">
      <w:pPr>
        <w:pStyle w:val="24"/>
        <w:shd w:val="clear" w:color="auto" w:fill="auto"/>
        <w:spacing w:line="280" w:lineRule="exact"/>
        <w:jc w:val="left"/>
        <w:rPr>
          <w:color w:val="000000"/>
          <w:lang w:val="ru-RU" w:eastAsia="ru-RU" w:bidi="ru-RU"/>
        </w:rPr>
      </w:pPr>
      <w:r w:rsidRPr="009958C1">
        <w:rPr>
          <w:rFonts w:asciiTheme="minorHAnsi" w:eastAsiaTheme="minorHAnsi" w:hAnsiTheme="minorHAnsi" w:cstheme="minorBidi"/>
          <w:lang w:val="ru-RU" w:bidi="ar-SA"/>
        </w:rPr>
        <w:t xml:space="preserve">   </w:t>
      </w:r>
      <w:r w:rsidR="00F72FA4" w:rsidRPr="009958C1">
        <w:rPr>
          <w:rFonts w:asciiTheme="minorHAnsi" w:eastAsiaTheme="minorHAnsi" w:hAnsiTheme="minorHAnsi" w:cstheme="minorBidi"/>
          <w:lang w:val="ru-RU" w:bidi="ar-SA"/>
        </w:rPr>
        <w:t xml:space="preserve">        </w:t>
      </w:r>
      <w:r w:rsidR="00DD41CA">
        <w:rPr>
          <w:rFonts w:asciiTheme="minorHAnsi" w:eastAsiaTheme="minorHAnsi" w:hAnsiTheme="minorHAnsi" w:cstheme="minorBidi"/>
          <w:lang w:val="ru-RU" w:bidi="ar-SA"/>
        </w:rPr>
        <w:t xml:space="preserve">  </w:t>
      </w:r>
      <w:r w:rsidR="00076E60" w:rsidRPr="009958C1">
        <w:rPr>
          <w:color w:val="000000"/>
          <w:lang w:val="ru-RU" w:eastAsia="ru-RU" w:bidi="ru-RU"/>
        </w:rPr>
        <w:t>Содержание программы</w:t>
      </w:r>
    </w:p>
    <w:p w:rsidR="00096557" w:rsidRPr="009958C1" w:rsidRDefault="00096557" w:rsidP="00BA335B">
      <w:pPr>
        <w:pStyle w:val="24"/>
        <w:shd w:val="clear" w:color="auto" w:fill="auto"/>
        <w:spacing w:line="280" w:lineRule="exact"/>
        <w:jc w:val="left"/>
        <w:rPr>
          <w:lang w:val="ru-RU"/>
        </w:rPr>
      </w:pPr>
    </w:p>
    <w:p w:rsidR="00076E60" w:rsidRPr="009958C1" w:rsidRDefault="00076E60" w:rsidP="00BA335B">
      <w:pPr>
        <w:pStyle w:val="24"/>
        <w:shd w:val="clear" w:color="auto" w:fill="auto"/>
        <w:tabs>
          <w:tab w:val="left" w:pos="749"/>
        </w:tabs>
        <w:spacing w:line="360" w:lineRule="auto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</w:t>
      </w:r>
      <w:r w:rsidR="00EA731A" w:rsidRPr="009958C1">
        <w:rPr>
          <w:color w:val="000000"/>
          <w:lang w:val="ru-RU" w:eastAsia="ru-RU" w:bidi="ru-RU"/>
        </w:rPr>
        <w:t xml:space="preserve">         1. Планируемые результаты</w:t>
      </w:r>
      <w:r w:rsidRPr="009958C1">
        <w:rPr>
          <w:color w:val="000000"/>
          <w:lang w:val="ru-RU" w:eastAsia="ru-RU" w:bidi="ru-RU"/>
        </w:rPr>
        <w:t xml:space="preserve"> ____</w:t>
      </w:r>
      <w:r w:rsidR="00F318C2">
        <w:rPr>
          <w:color w:val="000000"/>
          <w:lang w:val="ru-RU" w:eastAsia="ru-RU" w:bidi="ru-RU"/>
        </w:rPr>
        <w:t>______________________________</w:t>
      </w:r>
      <w:r w:rsidR="00BB1D13">
        <w:rPr>
          <w:color w:val="000000"/>
          <w:lang w:val="ru-RU" w:eastAsia="ru-RU" w:bidi="ru-RU"/>
        </w:rPr>
        <w:t>3</w:t>
      </w:r>
      <w:r w:rsidR="00EA731A" w:rsidRPr="009958C1">
        <w:rPr>
          <w:color w:val="000000"/>
          <w:u w:val="single"/>
          <w:lang w:val="ru-RU" w:eastAsia="ru-RU" w:bidi="ru-RU"/>
        </w:rPr>
        <w:t xml:space="preserve">   </w:t>
      </w:r>
    </w:p>
    <w:p w:rsidR="00076E60" w:rsidRPr="009958C1" w:rsidRDefault="00076E60" w:rsidP="00BA335B">
      <w:pPr>
        <w:pStyle w:val="24"/>
        <w:shd w:val="clear" w:color="auto" w:fill="auto"/>
        <w:tabs>
          <w:tab w:val="left" w:pos="778"/>
        </w:tabs>
        <w:spacing w:line="360" w:lineRule="auto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 </w:t>
      </w:r>
      <w:r w:rsidR="002C60F5">
        <w:rPr>
          <w:color w:val="000000"/>
          <w:lang w:val="ru-RU" w:eastAsia="ru-RU" w:bidi="ru-RU"/>
        </w:rPr>
        <w:t xml:space="preserve">        2</w:t>
      </w:r>
      <w:r w:rsidR="00EA731A" w:rsidRPr="009958C1">
        <w:rPr>
          <w:color w:val="000000"/>
          <w:lang w:val="ru-RU" w:eastAsia="ru-RU" w:bidi="ru-RU"/>
        </w:rPr>
        <w:t>. Содержание учебного процесса</w:t>
      </w:r>
      <w:r w:rsidRPr="009958C1">
        <w:rPr>
          <w:color w:val="000000"/>
          <w:lang w:val="ru-RU" w:eastAsia="ru-RU" w:bidi="ru-RU"/>
        </w:rPr>
        <w:t xml:space="preserve"> ____</w:t>
      </w:r>
      <w:r w:rsidR="00363DD4">
        <w:rPr>
          <w:color w:val="000000"/>
          <w:lang w:val="ru-RU" w:eastAsia="ru-RU" w:bidi="ru-RU"/>
        </w:rPr>
        <w:t>_________________________6</w:t>
      </w:r>
    </w:p>
    <w:p w:rsidR="00076E60" w:rsidRPr="009958C1" w:rsidRDefault="00EA731A" w:rsidP="00BA335B">
      <w:pPr>
        <w:pStyle w:val="24"/>
        <w:shd w:val="clear" w:color="auto" w:fill="auto"/>
        <w:tabs>
          <w:tab w:val="left" w:pos="778"/>
        </w:tabs>
        <w:spacing w:line="360" w:lineRule="auto"/>
        <w:ind w:left="400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  </w:t>
      </w:r>
      <w:r w:rsidR="00C81EEB">
        <w:rPr>
          <w:color w:val="000000"/>
          <w:lang w:val="ru-RU" w:eastAsia="ru-RU" w:bidi="ru-RU"/>
        </w:rPr>
        <w:t xml:space="preserve"> </w:t>
      </w:r>
      <w:r w:rsidR="002C60F5">
        <w:rPr>
          <w:color w:val="000000"/>
          <w:lang w:val="ru-RU" w:eastAsia="ru-RU" w:bidi="ru-RU"/>
        </w:rPr>
        <w:t>3</w:t>
      </w:r>
      <w:r w:rsidRPr="009958C1">
        <w:rPr>
          <w:color w:val="000000"/>
          <w:lang w:val="ru-RU" w:eastAsia="ru-RU" w:bidi="ru-RU"/>
        </w:rPr>
        <w:t>. Тематическое планирование</w:t>
      </w:r>
      <w:r w:rsidR="000E0DD2" w:rsidRPr="009958C1">
        <w:rPr>
          <w:color w:val="000000"/>
          <w:lang w:val="ru-RU" w:eastAsia="ru-RU" w:bidi="ru-RU"/>
        </w:rPr>
        <w:t xml:space="preserve">   </w:t>
      </w:r>
      <w:r w:rsidR="00076E60" w:rsidRPr="009958C1">
        <w:rPr>
          <w:color w:val="000000"/>
          <w:lang w:val="ru-RU" w:eastAsia="ru-RU" w:bidi="ru-RU"/>
        </w:rPr>
        <w:t>_______</w:t>
      </w:r>
      <w:r w:rsidR="00C81EEB">
        <w:rPr>
          <w:color w:val="000000"/>
          <w:u w:val="single"/>
          <w:lang w:val="ru-RU" w:eastAsia="ru-RU" w:bidi="ru-RU"/>
        </w:rPr>
        <w:t xml:space="preserve">                                              </w:t>
      </w:r>
      <w:r w:rsidR="00E67E4A">
        <w:rPr>
          <w:color w:val="000000"/>
          <w:u w:val="single"/>
          <w:lang w:val="ru-RU" w:eastAsia="ru-RU" w:bidi="ru-RU"/>
        </w:rPr>
        <w:t>1</w:t>
      </w:r>
      <w:r w:rsidR="00363DD4">
        <w:rPr>
          <w:color w:val="000000"/>
          <w:u w:val="single"/>
          <w:lang w:val="ru-RU" w:eastAsia="ru-RU" w:bidi="ru-RU"/>
        </w:rPr>
        <w:t>0</w:t>
      </w:r>
    </w:p>
    <w:p w:rsidR="00076E60" w:rsidRPr="009958C1" w:rsidRDefault="00076E60" w:rsidP="00BA335B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076E60" w:rsidRPr="009958C1" w:rsidRDefault="00076E60" w:rsidP="00BA335B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076E60" w:rsidRPr="009958C1" w:rsidRDefault="00076E60" w:rsidP="00076E60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E67E4A" w:rsidRDefault="00E67E4A" w:rsidP="00076E6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DD4" w:rsidRPr="009958C1" w:rsidRDefault="00363DD4" w:rsidP="00076E6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</w:p>
    <w:p w:rsidR="00DD41CA" w:rsidRPr="00DD41CA" w:rsidRDefault="00DD41CA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8"/>
          <w:szCs w:val="28"/>
        </w:rPr>
      </w:pPr>
    </w:p>
    <w:p w:rsidR="00DD41CA" w:rsidRDefault="00DD41CA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51" w:firstLine="27"/>
        <w:jc w:val="both"/>
        <w:rPr>
          <w:rFonts w:cstheme="minorHAnsi"/>
          <w:sz w:val="28"/>
          <w:szCs w:val="28"/>
        </w:rPr>
      </w:pPr>
    </w:p>
    <w:p w:rsidR="00363DD4" w:rsidRDefault="00DD41CA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D4" w:rsidRDefault="00363DD4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63DD4" w:rsidRDefault="00363DD4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6E60" w:rsidRPr="000D50C1" w:rsidRDefault="00DD41CA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C1">
        <w:rPr>
          <w:rFonts w:ascii="Times New Roman" w:hAnsi="Times New Roman" w:cs="Times New Roman"/>
          <w:sz w:val="28"/>
          <w:szCs w:val="28"/>
        </w:rPr>
        <w:t xml:space="preserve">     1. </w:t>
      </w:r>
      <w:r w:rsidR="00EA731A" w:rsidRPr="000D50C1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076E60" w:rsidRPr="000D50C1">
        <w:rPr>
          <w:rFonts w:ascii="Times New Roman" w:hAnsi="Times New Roman" w:cs="Times New Roman"/>
          <w:sz w:val="28"/>
          <w:szCs w:val="28"/>
        </w:rPr>
        <w:t xml:space="preserve"> результаты </w:t>
      </w:r>
    </w:p>
    <w:p w:rsidR="00076E60" w:rsidRPr="007A6A1C" w:rsidRDefault="00076E60" w:rsidP="00076E6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cstheme="minorHAnsi"/>
          <w:sz w:val="28"/>
          <w:szCs w:val="28"/>
        </w:rPr>
      </w:pPr>
      <w:r w:rsidRPr="007A6A1C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76E60" w:rsidRPr="007A6A1C" w:rsidRDefault="00076E60" w:rsidP="00076E6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cstheme="minorHAnsi"/>
          <w:sz w:val="28"/>
          <w:szCs w:val="28"/>
        </w:rPr>
      </w:pPr>
    </w:p>
    <w:p w:rsidR="007A6A1C" w:rsidRPr="00622478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page17"/>
      <w:bookmarkEnd w:id="0"/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7A6A1C" w:rsidRPr="00622478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>(личностные, метапредметные, предметные, в сфере коммуникативной компетенции.)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>Личностными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 результатами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являются: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элементарные представления о культурном достоянии малой Родины;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начальные представления о правах и обязанностях человека и гражданина.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2. Воспитание нравственных чувств и этического сознания:</w:t>
      </w:r>
    </w:p>
    <w:p w:rsidR="007A6A1C" w:rsidRPr="009211D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культур;и т. д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Метапредметные результаты в данном курсе достигаются главным образом благодаря развивающему аспекту иноязычного образования: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 умения взаимодействовать с окружающими, выполняя различные роли в пределах речевых потребностей и возможностях.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 коммуникативных способностей школьника, умение выбирать адекватные языковые и речевые средства для успешного решения коммуникативных задач.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Расширение лингвистического кругозора.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 познавательной, эмоциональной и волевых сфер, формирование мотивации к изучению иностранного языка.</w:t>
      </w:r>
    </w:p>
    <w:p w:rsidR="00DD41CA" w:rsidRPr="009211D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Овладение умением координированной работы с разными компонентами УМК.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Предметные результаты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В процессе овладения 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познавательным (социокультурным) аспектом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ученик 2 класса научится: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находить на карте немецкоговорящие страны 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узнавать наиболее известных персонажей немецкоязычной детской литературы и популярные литературные произведения для детей;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Ученик получит возможность: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познакомится с особенностями немецких национальных и семейных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праздников и традиций;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 познакомиться и выучить наизусть популярные детские песенки и стихотворения.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Планируемые результаты в сфере коммуникативной компетенции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УМК ориентирован на достижение исходного уров</w:t>
      </w:r>
      <w:r w:rsidR="004062CB">
        <w:rPr>
          <w:rFonts w:eastAsia="Times New Roman" w:cstheme="minorHAnsi"/>
          <w:color w:val="000000"/>
          <w:sz w:val="28"/>
          <w:szCs w:val="28"/>
          <w:lang w:eastAsia="ru-RU"/>
        </w:rPr>
        <w:t>ня коммуникативной компетенции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уровня начинающего. Это предусматривает развитие умений решать следующие элементарные учебные и соб</w:t>
      </w:r>
      <w:r w:rsidR="004062CB">
        <w:rPr>
          <w:rFonts w:eastAsia="Times New Roman" w:cstheme="minorHAnsi"/>
          <w:color w:val="000000"/>
          <w:sz w:val="28"/>
          <w:szCs w:val="28"/>
          <w:lang w:eastAsia="ru-RU"/>
        </w:rPr>
        <w:t>ственно коммуникативные задачи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как промежуточные, так и конечные для данного года обучения, а именно: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48"/>
        <w:gridCol w:w="564"/>
        <w:gridCol w:w="8668"/>
      </w:tblGrid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I. 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Научиться читать и писать немецкие буквы, буквосочетания, слова, предложения.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Овладеть алфавитом.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4062CB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Научит</w:t>
            </w:r>
            <w:r w:rsidR="007A6A1C"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слове, фразе, восходящую и нисходящую мелодии).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Овладеть исходным словарным запасом. Его объем — примерно 70 лексических единиц (Л</w:t>
            </w:r>
            <w:r w:rsidR="004062C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Е) в первой части учебника, бóль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шая часть которых — устойчивые словосочетания, обороты речи типа „Wie alt bist du?“, „Stimmt’s?“ и др., и около 130 ЛЕ во второй части учебника. Всего около 200 ЛЕ за первый год обучения.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Научиться грамматически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Совершенствовать уже известные и наиболее важные приемы учения — списывание, выписывание, работу с текстом, в том числе чтение по ролям диалогов, и др.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Овладеть новыми учебными приемами, например: элементарным переводом с немецкого языка на русский слов, отдельных предложений, а также умением использовать языковую догадку.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II. 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F318C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Уметь решать следующие коммуникативные задачи в </w:t>
            </w:r>
            <w:r w:rsidR="00F318C2"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русле </w:t>
            </w:r>
            <w:r w:rsidR="00F318C2" w:rsidRPr="0062247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устной речи</w:t>
            </w:r>
            <w:r w:rsidR="00F318C2"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 и 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частично </w:t>
            </w:r>
            <w:r w:rsidRPr="0062247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письма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:</w:t>
            </w:r>
            <w:r w:rsidR="00622478"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DD4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приветствовать на немецком языке, представлять себя и других; давать краткие сведения о себе, других и запрашивать аналогичную информацию у партнера;</w:t>
            </w:r>
          </w:p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что-то утвер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ждать, сообщать, подтверждать;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выра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жать сомнение, переспрашивать;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 возражать;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запрашивать информацию с помощью вопросительных предложений с вопросительными сло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вами: „Wer? Was? Wie? Woher?“;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 о чем-то просить (с помощью повелительных предложений); выражать 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мнение, оценку, используя оценочную лексику, клише типа: „K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lasse! Toll! Das klingt gut!“;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п.;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соблюдать речевой этикет при написании письма;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вести ритуализированные диалоги в таких типичных ситуациях общения, как «Знакомство», «Встреча», «Разговор по телефону» (о том, кто что делает), и некоторых других;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делать краткие связные сообщения: описывать / характеризовать, говорить комплименты, рассказывать (в том числе о себе).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F318C2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III</w:t>
            </w:r>
            <w:r w:rsidRPr="00F318C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="007A6A1C"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решать следующие коммуникативные задачи при </w:t>
            </w:r>
            <w:r w:rsidR="007A6A1C" w:rsidRPr="007A6A1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чтении с полным пониманием читаемого</w:t>
            </w:r>
            <w:r w:rsidR="007A6A1C"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(над другими видами чтения работа целенаправленно не ведется):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зрительно воспринимать текст, узнавая знакомые слова, грамматические явления, и полностью понимать его;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догадываться при этом о значении отдельных незнакомых слов по сходству с русским языком, по контексту;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определять значение незнакомого слова по данному в учебнике переводу.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F318C2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IV</w:t>
            </w:r>
            <w:r w:rsidRPr="00F318C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="007A6A1C"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решать следующие коммуникативные задачи в области </w:t>
            </w:r>
            <w:r w:rsidR="007A6A1C" w:rsidRPr="007A6A1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аудирования</w:t>
            </w:r>
            <w:r w:rsidR="007A6A1C"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понимать в целом речь учителя по ведению урока, узнавая на слух знакомые языковые средства и догадываясь по его действиям, мимике, жестам о значении незнакомых</w:t>
            </w:r>
            <w:r w:rsidR="004062C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слов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распознавать и полностью понимать речь одноклассника в ходе диалогического общения с ним;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распознавать на слух и полностью понимать монологическое высказывание соученика, построенное на знакомом материале;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понимать в целом основное содержание сообщения учителя, диктора, включающего некоторые незнакомые явления, благодаря владению основными приемами смыслового распознавания текста (см. п. 2) и при восприятии на слух.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Иметь представление о некоторых основополагающих </w:t>
            </w:r>
            <w:r w:rsidRPr="007A6A1C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языковых правилах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например о порядке слов в немецком простом предложении, о наличии артикля и его употреблении, об особенностях спряжения и т. п., и опираться на них, оформляя свою речь.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Знать ряд </w:t>
            </w:r>
            <w:r w:rsidRPr="007A6A1C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страноведческих реалий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например: названия крупных немецких городов, имена людей и животных, имена персонажей известных немецких сказок и т. п.</w:t>
            </w:r>
          </w:p>
        </w:tc>
      </w:tr>
    </w:tbl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076E60" w:rsidRPr="001D3A9A" w:rsidRDefault="007A6A1C" w:rsidP="00F318C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  <w:sectPr w:rsidR="00076E60" w:rsidRPr="001D3A9A" w:rsidSect="00363DD4">
          <w:footerReference w:type="default" r:id="rId9"/>
          <w:pgSz w:w="11906" w:h="16838"/>
          <w:pgMar w:top="851" w:right="1134" w:bottom="1701" w:left="1134" w:header="720" w:footer="720" w:gutter="0"/>
          <w:cols w:space="720" w:equalWidth="0">
            <w:col w:w="9633"/>
          </w:cols>
          <w:noEndnote/>
          <w:docGrid w:linePitch="299"/>
        </w:sect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7A6A1C" w:rsidRPr="007A6A1C" w:rsidRDefault="00622478" w:rsidP="00BA335B">
      <w:pPr>
        <w:spacing w:before="96" w:after="96" w:line="240" w:lineRule="auto"/>
        <w:jc w:val="both"/>
        <w:textAlignment w:val="baseline"/>
        <w:rPr>
          <w:rFonts w:cstheme="minorHAnsi"/>
          <w:color w:val="51493F"/>
          <w:sz w:val="28"/>
          <w:szCs w:val="28"/>
          <w:lang w:eastAsia="ru-RU"/>
        </w:rPr>
      </w:pPr>
      <w:r>
        <w:rPr>
          <w:rFonts w:cstheme="minorHAnsi"/>
          <w:color w:val="51493F"/>
          <w:sz w:val="28"/>
          <w:szCs w:val="28"/>
          <w:lang w:eastAsia="ru-RU"/>
        </w:rPr>
        <w:lastRenderedPageBreak/>
        <w:t xml:space="preserve">2. </w:t>
      </w:r>
      <w:r w:rsidR="004062CB">
        <w:rPr>
          <w:rFonts w:cstheme="minorHAnsi"/>
          <w:color w:val="51493F"/>
          <w:sz w:val="28"/>
          <w:szCs w:val="28"/>
          <w:lang w:eastAsia="ru-RU"/>
        </w:rPr>
        <w:t xml:space="preserve"> С</w:t>
      </w:r>
      <w:r w:rsidR="00A8562C" w:rsidRPr="00BA335B">
        <w:rPr>
          <w:rFonts w:cstheme="minorHAnsi"/>
          <w:color w:val="51493F"/>
          <w:sz w:val="28"/>
          <w:szCs w:val="28"/>
          <w:lang w:eastAsia="ru-RU"/>
        </w:rPr>
        <w:t>одержание учебного процесса.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На данной ступени обучения предусматривается развитие общеучебных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У школьников формируется умение действовать по образцу и по аналогии при составлении собственных высказываний в</w:t>
      </w:r>
      <w:r w:rsidR="004062C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пределах обозначенной тематики. У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мен</w:t>
      </w:r>
      <w:r w:rsidR="004062CB">
        <w:rPr>
          <w:rFonts w:eastAsia="Times New Roman" w:cstheme="minorHAnsi"/>
          <w:color w:val="000000"/>
          <w:sz w:val="28"/>
          <w:szCs w:val="28"/>
          <w:lang w:eastAsia="ru-RU"/>
        </w:rPr>
        <w:t>ие списывать слова, предложения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 умение пользоваться двуязычным словарем учебника, в том числе транскрипцией.</w:t>
      </w:r>
    </w:p>
    <w:p w:rsidR="007A6A1C" w:rsidRPr="007A6A1C" w:rsidRDefault="007A6A1C" w:rsidP="00363D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1. </w:t>
      </w: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ПРЕДМЕТНОЕ СОДЕРЖАНИЕ РЕЧИ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  <w:t>Сферы общения и тематика (предметы речи, проблемы)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Учащиеся учатся общаться со своими зарубежными сверстниками и взрослыми в наиболее распространенных стандартных ситуациях социально-бытовой, учебно-трудовой и социально-культурной сфер в рамках следующей тематики: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А. Социально-бытовая сфера общения (у нас в стране и в Германии)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"/>
        <w:gridCol w:w="3087"/>
        <w:gridCol w:w="5894"/>
      </w:tblGrid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Я и мои друзья.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Домашние животные в нашей жизни.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Семья.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Герои немецких сказок</w:t>
            </w:r>
          </w:p>
        </w:tc>
      </w:tr>
    </w:tbl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Б. Учебно-трудовая сфера общения (у нас в стране и в Германии)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Что мы учи</w:t>
      </w:r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мся делать в школе и дома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В. Социально-культурная сфера общения (у нас в стране и в Германии)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Старый типичный немецкий город.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Природа (зимой, весной).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Праздники (Рождество, Новый год).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Самые начальные сведения о Германии: название столицы государства и столиц федеральных земель, некоторые общие сведения о каком-либо конкретном немецком городе (ориентировка в городе ).</w:t>
      </w:r>
    </w:p>
    <w:p w:rsidR="007A6A1C" w:rsidRPr="007A6A1C" w:rsidRDefault="007A6A1C" w:rsidP="00363D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2.СОДЕРЖАНИЕ ОБУЧЕНИЯ ПРОДУКТИВНЫМ ВИДАМ РЕЧЕВОЙ ДЕЯТЕЛЬНОСТИ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Говорение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На данном этапе говорение носит преимущественно репродуктивный характер, предполагает непосредственную опору на образец. Учащиеся овладевают самыми необходимыми исходными речевыми и языковыми знаниями, касающимися произносительной, грамматической, лексической и орфографической сторон речи, а также исходными страноведческими знаниями, формулами речевого этикета. Однако навыки и умения недостаточно прочны, механизмы комбинирования и варьирования, а также речевая инициатива развиты слабо.</w:t>
      </w:r>
    </w:p>
    <w:p w:rsidR="007A6A1C" w:rsidRPr="007A6A1C" w:rsidRDefault="007A6A1C" w:rsidP="007A6A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lastRenderedPageBreak/>
        <w:t>Содержание обучения диалогической речи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предоставляется возможность научиться: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Утвердительно отвечать на вопрос, используя все основные типы простого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Возражать, используя отрицательные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Выражать предположение, сомнение, используя вопросительные предложения без вопросительного слова.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4. Запрашивать информацию (Wer? Was? Was macht...?).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5. Выражать просьбу с помощью побудительных предложений.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6. Положительно (отрицательно) реагировать на просьбу, пожелание, используя речевые клише типа Schön (Nein).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7. Выражать мнение, оценочное суждение, эмоции типа Interessant! Toll!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 Содержание обучения монологической речи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Описать картину, собственный рисунок.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Сделать краткое сообщение о себе, друге, семье, о своих занятиях.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Письмо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Обучение письму направлено прежде всего на овладение техникой письма и самыми элементарными умениями для ведения переписки.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Содержание обучения письму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Школьникам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Письменно фиксировать продуктивно усвоенный материал (слова, предложения), выполнять письменные задания, списывать текст, выписывать из него слова, словосочетания,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Вести словарь.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Составлять письмо по образцу.</w:t>
      </w:r>
    </w:p>
    <w:p w:rsidR="007A6A1C" w:rsidRPr="007A6A1C" w:rsidRDefault="007A6A1C" w:rsidP="00363D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3. СОДЕРЖАНИЕ ОБУЧЕНИЯ ПРОДУКТИВНЫМ ЯЗЫКОВЫМ СРЕДСТВАМ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Произнесение звуков, владение интонацией, графикой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Ученикам предост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авляется возможность научиться: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- четко произносить и различать на слух все звуки и основные</w:t>
      </w:r>
    </w:p>
    <w:p w:rsidR="00363DD4" w:rsidRDefault="00363DD4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звукосочетания немецкого языка;</w:t>
      </w:r>
      <w:r w:rsidR="007A6A1C"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соблюдать долготу и краткость гласных, твердый приступ;- оглушать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согласные в конце слога, слова; </w:t>
      </w:r>
      <w:r w:rsidR="007A6A1C"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смягчать согласные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перед гласными переднего ряда; </w:t>
      </w:r>
      <w:r w:rsidR="007A6A1C" w:rsidRPr="007A6A1C">
        <w:rPr>
          <w:rFonts w:eastAsia="Times New Roman" w:cstheme="minorHAnsi"/>
          <w:color w:val="000000"/>
          <w:sz w:val="28"/>
          <w:szCs w:val="28"/>
          <w:lang w:eastAsia="ru-RU"/>
        </w:rPr>
        <w:t>соблюдать ударение в сл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ове, особенно в сложных словах; </w:t>
      </w:r>
      <w:r w:rsidR="007A6A1C"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владеть интонацией утвердительного, вопросительного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(с вопросительным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словом и без него) и побудительного предложений.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Они должны знать: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все буквы алфавита, основные буквосочетания;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Ученикам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Овладеть продуктивным лексическим минимумом и включает также уст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ойчивые словосочетания, реплики 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клише.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      Это прежде всего: приветствия, обращения к сверстнику, взрослым; термины родства, о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бозначение возраста, профессии; названия качеств человека;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обозначения зан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ятий детей в школе и на досуге;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выражение желания/нежела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ния, возможности/невозможности;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лексика для описани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я погоды в разные времена года;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поздравления с Рождеством, Новым годом, Пасхой;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2. Использовать интернационализмы: например, das Kino, die Fabrik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Синтаксис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Ученики учатся употреблять: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Основные типы немецкого простого предложения, отражающие структурный минимум (так называе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мые речевые образцы), а именно: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- предложения с именным сказуемым типа: Das i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st Uli/ein Junge. Er ist klein;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 простым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глагольным сказуемым: Er malt;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со сложным глагольным сказ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уемым: Er kann schon gut malen;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 обстоятельством мес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та, отвечающие на вопрос „Wo?“;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 обстоятельством места, отвечающие на вопрос „Wohin?“;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2. Ко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ммуникативные типы предложений  утвердительные;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вопросительные (с вопрос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ительным словом и без него);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  <w:t> отрицательные;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  <w:t>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побудительные.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Морфология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Ученики должны владеть: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основными случаями употребления существительных с определенным, неоп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ределенным и нулевым артиклем;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спряжением слабых и некотор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ых сильных глаголов в Präsens;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спряжением модальных глаголов wollen, kön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nen, müssen, sollen в Präsens;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количественн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ыми числительными от 1 до 100;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порядковыми числительн</w:t>
      </w:r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ым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и;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отрицанием nicht, kein;</w:t>
      </w:r>
    </w:p>
    <w:p w:rsidR="007A6A1C" w:rsidRPr="007A6A1C" w:rsidRDefault="007A6A1C" w:rsidP="00363D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4. СОДЕРЖАНИЕ ОБУЧЕНИЯ РЕЦЕПТИВНЫМ ВИДАМ РЕЧЕВОЙ ДЕЯТЕЛЬНОСТИ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На начальном этапе предполагается обеспечить сформированность механизмов зри</w:t>
      </w:r>
      <w:r w:rsidR="004062CB">
        <w:rPr>
          <w:rFonts w:eastAsia="Times New Roman" w:cstheme="minorHAnsi"/>
          <w:color w:val="000000"/>
          <w:sz w:val="28"/>
          <w:szCs w:val="28"/>
          <w:lang w:eastAsia="ru-RU"/>
        </w:rPr>
        <w:t>тельного и слухового восприятия. И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дентификации и прогнозирования в самой элементарной форме, умение понимать текст, главным образом целиком построенный на изученном языковом материале или включающий единичные незнакомые слова, о значении которых можно догадаться по сходству с родным языком (интернационализмы), по контексту или раскрыть их значение с помощью словаря.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Используются несложные тексты разных видов и жанров, в том числе легкие аутентичные тексты.</w:t>
      </w:r>
    </w:p>
    <w:p w:rsidR="00363DD4" w:rsidRDefault="00363DD4" w:rsidP="00363D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Аудирование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Школьники учатся: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1. Воспринимать  понимать речь учителя, построенную на полностью 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знакомом материале.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Воспринимать на слух и понимать речь своих товарищей.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3. Воспринимать на слух и понимать основное содержание краткого сообщения, содержащего некоторое количество незнакомых слов, с опорой на контекст, иллюстрации.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Чтение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обеспечивается возможность: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Полностью овладеть техникой чтения вслух: соотносить графический образ слова со звуковым</w:t>
      </w:r>
      <w:r w:rsidR="004062C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образом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, читать текст, соблюдая ударение в словах, фразах, основные правила чтения букв и буквосочетаний, интонацию.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Зрительно воспринимать и узнавать изученный материал (слова, словосочетания, предложения), осознавать их значение и смысл в тексте.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Овладеть первичными умениями чтения про себя.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4. Овладеть умением полностью понимать содержание текстов, целиком построенных на изученном материале.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5. Овладеть умением полностью понимать содержание текста, включающего отдельные незнакомые слова, с опорой на контекст, языковую догадку: на основе сходства со словом родного языка (интернационализмы), с опорой на словообразовательные элементы, используя также словарь.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6. Овладеть первичными умениями в понимании основного содержания текста, включающего значительное количество незнакомых слов.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076E60" w:rsidRDefault="00076E60" w:rsidP="00363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6E60" w:rsidSect="00076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E60" w:rsidRPr="00BB1D13" w:rsidRDefault="00F82B3C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A8562C">
        <w:rPr>
          <w:rFonts w:ascii="Times New Roman" w:hAnsi="Times New Roman"/>
          <w:sz w:val="24"/>
          <w:szCs w:val="24"/>
        </w:rPr>
        <w:t xml:space="preserve">  </w:t>
      </w:r>
      <w:r w:rsidR="00A8562C" w:rsidRPr="00BB1D13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Style w:val="af9"/>
        <w:tblpPr w:leftFromText="180" w:rightFromText="180" w:vertAnchor="text" w:horzAnchor="page" w:tblpX="1487" w:tblpY="318"/>
        <w:tblW w:w="13575" w:type="dxa"/>
        <w:tblLayout w:type="fixed"/>
        <w:tblLook w:val="01E0"/>
      </w:tblPr>
      <w:tblGrid>
        <w:gridCol w:w="946"/>
        <w:gridCol w:w="10077"/>
        <w:gridCol w:w="2552"/>
      </w:tblGrid>
      <w:tr w:rsidR="00A8562C" w:rsidRPr="00BB1D13" w:rsidTr="00581D10">
        <w:trPr>
          <w:trHeight w:val="322"/>
        </w:trPr>
        <w:tc>
          <w:tcPr>
            <w:tcW w:w="946" w:type="dxa"/>
            <w:vMerge w:val="restart"/>
          </w:tcPr>
          <w:p w:rsidR="00A8562C" w:rsidRPr="00BB1D13" w:rsidRDefault="00A8562C" w:rsidP="00A4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0077" w:type="dxa"/>
            <w:vMerge w:val="restart"/>
          </w:tcPr>
          <w:p w:rsidR="00A8562C" w:rsidRPr="00BB1D13" w:rsidRDefault="00A8562C" w:rsidP="00A4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552" w:type="dxa"/>
            <w:vMerge w:val="restart"/>
          </w:tcPr>
          <w:p w:rsidR="00A8562C" w:rsidRPr="00BB1D13" w:rsidRDefault="00A8562C" w:rsidP="00A44D0A">
            <w:pPr>
              <w:spacing w:after="0" w:line="240" w:lineRule="auto"/>
              <w:ind w:left="-795" w:right="-10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8562C" w:rsidRPr="00BB1D13" w:rsidRDefault="00A8562C" w:rsidP="00A44D0A">
            <w:pPr>
              <w:spacing w:after="0" w:line="240" w:lineRule="auto"/>
              <w:ind w:left="-795" w:right="-10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8562C" w:rsidRPr="00BB1D13" w:rsidTr="00581D10">
        <w:trPr>
          <w:trHeight w:val="601"/>
        </w:trPr>
        <w:tc>
          <w:tcPr>
            <w:tcW w:w="946" w:type="dxa"/>
            <w:vMerge/>
          </w:tcPr>
          <w:p w:rsidR="00A8562C" w:rsidRPr="00BB1D13" w:rsidRDefault="00A8562C" w:rsidP="00A4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  <w:vMerge/>
          </w:tcPr>
          <w:p w:rsidR="00A8562C" w:rsidRPr="00BB1D13" w:rsidRDefault="00A8562C" w:rsidP="00A4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8562C" w:rsidRPr="00BB1D13" w:rsidRDefault="00A8562C" w:rsidP="00A44D0A">
            <w:pPr>
              <w:spacing w:after="0" w:line="240" w:lineRule="auto"/>
              <w:ind w:right="-104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Раздел 1.    «Вводный курс»                              </w:t>
            </w:r>
            <w:r w:rsidR="0062247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1 триместр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предмета, вводная беседа, знакомство с учебником и предметом.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«Давайте познакомимся», знакомство с буквами Аа, Ее, Ii, Oo, Uu.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«Итак, как поздороваться и представиться по-немецки?», знакомство с буквами Tt,Nn,Gg.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Диалог «Знакомство», знакомство с буквами Hh,Dd,Ss,Cc и буквосочетаниями ch, ei.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аудированию по теме «Знакомство».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«Как при знакомстве представить других?», знакомство с буквами Rr, Ww, Ff.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«Как уточнить, переспросить?», знакомство с буквами Ll, Mm, Jj и буквосочетаниями eu,au.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«Как на вопрос-сомнение дать отрицательный ответ?», знакомство с буквами Bb,Kk,и буквосочетанием  ck.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Закрепление материала, счет до 12.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Диалог «Знакомство», чтение, перевод, инсценирование по образцу.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«Как выяснить, кто это?», знакомство с буквами Zz,Vv и буквосочетанием  ie.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чтению, работа в группах, обмен информацией, знакомство с буквой Pp и буквосочетаниями eh, ah, oh.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Спрашиваем, как зовут сверстников, как зовут взрослых, знакомство с буквами ä,ü,ö, х.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«Спросим, кто откуда?», знакомство с буквосочетаниями sp, st, sch.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диалогу-расспросу по теме «Кто откуда?»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«Как спросить о возрасте?», знакомство с буквосочетаниями tz,th,ph.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«Что мы уже можем сообщить о себе?», монологическое высказывание.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Страноведение. Германия и её города, знакомство с буквосочетаниями tsch, aa, äu.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«Герои немецких книг, кто они?»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0077" w:type="dxa"/>
          </w:tcPr>
          <w:p w:rsidR="00A8562C" w:rsidRPr="00BB1D13" w:rsidRDefault="00F318C2" w:rsidP="00390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итоговая работа за 1 триместр</w:t>
            </w:r>
            <w:r w:rsidR="00A8562C" w:rsidRPr="00BB1D13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2 триместр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Итак, кто придёт на «Праздник алфавита».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Определенный и неопределённый артикли в немецком языке, знакомство с </w:t>
            </w: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буквами Qq,Yy.                                                                                          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«Как сказать, кто какой?», знакомство с буквосочетаниями ig, ng.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Итак, кто какой? Закрепление лексики, лексические упражнения.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«Как спросить, кто какой?»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Описание героев немецких книг.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«Кто это?»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«Комплименты, это приятно?»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материала, алфавит.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«Праздник алфавита»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Раздел 2.  «Новые персонажи учебника. Кто это?»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053E8F">
        <w:trPr>
          <w:trHeight w:val="539"/>
        </w:trPr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53E8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B1D1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и переводу рассказов-загадок, составление по аналогии.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Работа над грамматикой: знакомство с глаголом-связкой sein, лексические упражнения, тест.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и закрепление слов по теме «Почта пришла».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и закрепление лексики по теме «Цвет».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Мы играем и поём (повторение)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41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монологической речи по теме «Почта».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аудированию, обобщение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Раздел 3. «Чьи это фотографии? Что они рассказывают?»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Вводная беседа, введение и первичное закрепление лексики по теме: «Семья».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монологическому высказыванию по теме: «Моя семья».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3 триместр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вопрос родительного падежа Wessen?(чей?).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грамматикой: притяжательные местоимения.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чтению, поиск информации, ответы на вопросы.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аудированию, обобщение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Раздел 4. «Что Сабина и Свен охотно делают дома? А мы?»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чтению, поиск информации, рассказ по фотографиям о семье Свена.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«Домашние животные Свена. Какие они?», чтение, перевод, рассказ по аналогии.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Введение и первичное закрепление лексики по теме, чтение текстов на основе </w:t>
            </w: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новой лексики.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55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грамматикой: отрицание nicht после глаголов.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rPr>
          <w:trHeight w:val="420"/>
        </w:trPr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56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теме: «Этикет по телефону».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57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Обобщение пройденного материала.                                   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Раздел 5. «И что мы только не делаем?»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лексики, введение новой лексики (глагол).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грамматикой: спряжение слабых глаголов.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rPr>
          <w:trHeight w:val="567"/>
        </w:trPr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рассказ по аналогии.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грамматикой: спряжение сильных глаголов sehen, lesen, sprechen 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ответы на вопросы.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ответы на вопросы, написание письма.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грамматикой: спряжение сильных глаголов fahren, laufen.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монологическому высказыванию по теме: «Что я делаю в свободное время?»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Систематизация грамматического материала, употребление в речи.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4062CB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A8562C" w:rsidRPr="00BB1D13" w:rsidRDefault="004062CB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E60" w:rsidRDefault="00076E6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P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EC73D0" w:rsidRPr="00EC73D0" w:rsidSect="00076E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73D0" w:rsidRPr="00EC73D0" w:rsidRDefault="00EC73D0" w:rsidP="00871474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bookmarkStart w:id="1" w:name="_GoBack"/>
      <w:bookmarkEnd w:id="1"/>
    </w:p>
    <w:sectPr w:rsidR="00EC73D0" w:rsidRPr="00EC73D0" w:rsidSect="00A8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75" w:rsidRDefault="00056375" w:rsidP="00076E60">
      <w:pPr>
        <w:spacing w:after="0" w:line="240" w:lineRule="auto"/>
      </w:pPr>
      <w:r>
        <w:separator/>
      </w:r>
    </w:p>
  </w:endnote>
  <w:endnote w:type="continuationSeparator" w:id="0">
    <w:p w:rsidR="00056375" w:rsidRDefault="00056375" w:rsidP="0007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45429"/>
      <w:docPartObj>
        <w:docPartGallery w:val="Page Numbers (Bottom of Page)"/>
        <w:docPartUnique/>
      </w:docPartObj>
    </w:sdtPr>
    <w:sdtContent>
      <w:p w:rsidR="00474DAD" w:rsidRDefault="006B5855">
        <w:pPr>
          <w:pStyle w:val="af7"/>
          <w:jc w:val="right"/>
        </w:pPr>
        <w:r>
          <w:rPr>
            <w:noProof/>
          </w:rPr>
          <w:fldChar w:fldCharType="begin"/>
        </w:r>
        <w:r w:rsidR="00474DA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3A9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74DAD" w:rsidRDefault="00474DA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75" w:rsidRDefault="00056375" w:rsidP="00076E60">
      <w:pPr>
        <w:spacing w:after="0" w:line="240" w:lineRule="auto"/>
      </w:pPr>
      <w:r>
        <w:separator/>
      </w:r>
    </w:p>
  </w:footnote>
  <w:footnote w:type="continuationSeparator" w:id="0">
    <w:p w:rsidR="00056375" w:rsidRDefault="00056375" w:rsidP="0007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366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C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73E489F"/>
    <w:multiLevelType w:val="hybridMultilevel"/>
    <w:tmpl w:val="0F5221AE"/>
    <w:lvl w:ilvl="0" w:tplc="294C9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1CC13FB9"/>
    <w:multiLevelType w:val="multilevel"/>
    <w:tmpl w:val="D18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D1550"/>
    <w:multiLevelType w:val="multilevel"/>
    <w:tmpl w:val="C3D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C5ADB"/>
    <w:multiLevelType w:val="multilevel"/>
    <w:tmpl w:val="B5B2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E08B4"/>
    <w:multiLevelType w:val="multilevel"/>
    <w:tmpl w:val="232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8">
    <w:nsid w:val="5E522805"/>
    <w:multiLevelType w:val="multilevel"/>
    <w:tmpl w:val="0EA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D264B"/>
    <w:multiLevelType w:val="multilevel"/>
    <w:tmpl w:val="A9D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1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3"/>
  </w:num>
  <w:num w:numId="12">
    <w:abstractNumId w:val="2"/>
  </w:num>
  <w:num w:numId="13">
    <w:abstractNumId w:val="20"/>
  </w:num>
  <w:num w:numId="14">
    <w:abstractNumId w:val="11"/>
  </w:num>
  <w:num w:numId="15">
    <w:abstractNumId w:val="1"/>
  </w:num>
  <w:num w:numId="16">
    <w:abstractNumId w:val="14"/>
  </w:num>
  <w:num w:numId="17">
    <w:abstractNumId w:val="19"/>
  </w:num>
  <w:num w:numId="18">
    <w:abstractNumId w:val="17"/>
  </w:num>
  <w:num w:numId="19">
    <w:abstractNumId w:val="6"/>
  </w:num>
  <w:num w:numId="20">
    <w:abstractNumId w:val="15"/>
  </w:num>
  <w:num w:numId="21">
    <w:abstractNumId w:val="25"/>
  </w:num>
  <w:num w:numId="22">
    <w:abstractNumId w:val="28"/>
  </w:num>
  <w:num w:numId="23">
    <w:abstractNumId w:val="29"/>
  </w:num>
  <w:num w:numId="24">
    <w:abstractNumId w:val="23"/>
  </w:num>
  <w:num w:numId="25">
    <w:abstractNumId w:val="27"/>
  </w:num>
  <w:num w:numId="26">
    <w:abstractNumId w:val="9"/>
  </w:num>
  <w:num w:numId="27">
    <w:abstractNumId w:val="21"/>
  </w:num>
  <w:num w:numId="28">
    <w:abstractNumId w:val="26"/>
  </w:num>
  <w:num w:numId="29">
    <w:abstractNumId w:val="2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24CF4"/>
    <w:rsid w:val="00016607"/>
    <w:rsid w:val="0003709A"/>
    <w:rsid w:val="00043888"/>
    <w:rsid w:val="00053E8F"/>
    <w:rsid w:val="00056375"/>
    <w:rsid w:val="00057223"/>
    <w:rsid w:val="0007355F"/>
    <w:rsid w:val="00076E60"/>
    <w:rsid w:val="00091ACC"/>
    <w:rsid w:val="00093B6F"/>
    <w:rsid w:val="00096557"/>
    <w:rsid w:val="000A0CE9"/>
    <w:rsid w:val="000A351E"/>
    <w:rsid w:val="000D50C1"/>
    <w:rsid w:val="000E0DD2"/>
    <w:rsid w:val="000F1C4A"/>
    <w:rsid w:val="001110A6"/>
    <w:rsid w:val="00113C69"/>
    <w:rsid w:val="001176C3"/>
    <w:rsid w:val="00121FE0"/>
    <w:rsid w:val="00127B52"/>
    <w:rsid w:val="0015276B"/>
    <w:rsid w:val="00154771"/>
    <w:rsid w:val="0017283D"/>
    <w:rsid w:val="001734D5"/>
    <w:rsid w:val="00177ECA"/>
    <w:rsid w:val="001C13B6"/>
    <w:rsid w:val="001C1EA8"/>
    <w:rsid w:val="001C41BE"/>
    <w:rsid w:val="001D3A9A"/>
    <w:rsid w:val="001F3634"/>
    <w:rsid w:val="001F3C8C"/>
    <w:rsid w:val="00211D1C"/>
    <w:rsid w:val="002302F0"/>
    <w:rsid w:val="002426FD"/>
    <w:rsid w:val="002436C1"/>
    <w:rsid w:val="00251616"/>
    <w:rsid w:val="00282900"/>
    <w:rsid w:val="00287D8C"/>
    <w:rsid w:val="002A4DD0"/>
    <w:rsid w:val="002B2AE3"/>
    <w:rsid w:val="002C60F5"/>
    <w:rsid w:val="002F2342"/>
    <w:rsid w:val="0030005F"/>
    <w:rsid w:val="00312DA3"/>
    <w:rsid w:val="00314759"/>
    <w:rsid w:val="0031667C"/>
    <w:rsid w:val="00326788"/>
    <w:rsid w:val="00363DD4"/>
    <w:rsid w:val="003809BF"/>
    <w:rsid w:val="00386F11"/>
    <w:rsid w:val="003908B6"/>
    <w:rsid w:val="003A1ACF"/>
    <w:rsid w:val="003C28F7"/>
    <w:rsid w:val="003D32E2"/>
    <w:rsid w:val="003D791D"/>
    <w:rsid w:val="004062CB"/>
    <w:rsid w:val="00422B11"/>
    <w:rsid w:val="00433354"/>
    <w:rsid w:val="00433A75"/>
    <w:rsid w:val="0045025F"/>
    <w:rsid w:val="00450C04"/>
    <w:rsid w:val="0045460E"/>
    <w:rsid w:val="00471622"/>
    <w:rsid w:val="00474047"/>
    <w:rsid w:val="00474DAD"/>
    <w:rsid w:val="004951EE"/>
    <w:rsid w:val="004A783A"/>
    <w:rsid w:val="004B2A4C"/>
    <w:rsid w:val="004C09C4"/>
    <w:rsid w:val="004C0D97"/>
    <w:rsid w:val="004E02B9"/>
    <w:rsid w:val="004E05F5"/>
    <w:rsid w:val="004E35ED"/>
    <w:rsid w:val="004E4392"/>
    <w:rsid w:val="005172CD"/>
    <w:rsid w:val="00553C7E"/>
    <w:rsid w:val="00555CD1"/>
    <w:rsid w:val="0055645F"/>
    <w:rsid w:val="00581D10"/>
    <w:rsid w:val="005A74BA"/>
    <w:rsid w:val="005B0337"/>
    <w:rsid w:val="005E2D54"/>
    <w:rsid w:val="005E54FE"/>
    <w:rsid w:val="005F744A"/>
    <w:rsid w:val="006019C5"/>
    <w:rsid w:val="00622478"/>
    <w:rsid w:val="00623208"/>
    <w:rsid w:val="00624CF4"/>
    <w:rsid w:val="0062760E"/>
    <w:rsid w:val="006315E9"/>
    <w:rsid w:val="006439C0"/>
    <w:rsid w:val="0065333A"/>
    <w:rsid w:val="00662439"/>
    <w:rsid w:val="0066489B"/>
    <w:rsid w:val="00671006"/>
    <w:rsid w:val="00680C2A"/>
    <w:rsid w:val="006842B4"/>
    <w:rsid w:val="006A71B8"/>
    <w:rsid w:val="006B5855"/>
    <w:rsid w:val="006C68D9"/>
    <w:rsid w:val="006D02AE"/>
    <w:rsid w:val="006E52DF"/>
    <w:rsid w:val="006E6521"/>
    <w:rsid w:val="006F2000"/>
    <w:rsid w:val="007123A3"/>
    <w:rsid w:val="00722EA1"/>
    <w:rsid w:val="00732AE5"/>
    <w:rsid w:val="00753328"/>
    <w:rsid w:val="00765136"/>
    <w:rsid w:val="00772238"/>
    <w:rsid w:val="007765F6"/>
    <w:rsid w:val="007A0BF3"/>
    <w:rsid w:val="007A0E79"/>
    <w:rsid w:val="007A6A1C"/>
    <w:rsid w:val="007C6EF1"/>
    <w:rsid w:val="007D3351"/>
    <w:rsid w:val="007D6625"/>
    <w:rsid w:val="007F6085"/>
    <w:rsid w:val="0080120F"/>
    <w:rsid w:val="00826F8B"/>
    <w:rsid w:val="00835D52"/>
    <w:rsid w:val="00871474"/>
    <w:rsid w:val="00872917"/>
    <w:rsid w:val="0088746C"/>
    <w:rsid w:val="008877B8"/>
    <w:rsid w:val="00896AFA"/>
    <w:rsid w:val="008B3361"/>
    <w:rsid w:val="008D2675"/>
    <w:rsid w:val="008E57DF"/>
    <w:rsid w:val="008F64C5"/>
    <w:rsid w:val="009211DC"/>
    <w:rsid w:val="0092503A"/>
    <w:rsid w:val="00930ACD"/>
    <w:rsid w:val="00934ED8"/>
    <w:rsid w:val="0095096C"/>
    <w:rsid w:val="009958C1"/>
    <w:rsid w:val="009A4155"/>
    <w:rsid w:val="009B6A14"/>
    <w:rsid w:val="009C4039"/>
    <w:rsid w:val="009D319B"/>
    <w:rsid w:val="009E0750"/>
    <w:rsid w:val="009F142E"/>
    <w:rsid w:val="009F42A0"/>
    <w:rsid w:val="009F60E1"/>
    <w:rsid w:val="00A00533"/>
    <w:rsid w:val="00A1350C"/>
    <w:rsid w:val="00A27C4E"/>
    <w:rsid w:val="00A44D0A"/>
    <w:rsid w:val="00A5428F"/>
    <w:rsid w:val="00A56D8E"/>
    <w:rsid w:val="00A755F9"/>
    <w:rsid w:val="00A83814"/>
    <w:rsid w:val="00A8562C"/>
    <w:rsid w:val="00A96CE5"/>
    <w:rsid w:val="00AB0A6E"/>
    <w:rsid w:val="00AB64BF"/>
    <w:rsid w:val="00AB73AD"/>
    <w:rsid w:val="00AD7F4F"/>
    <w:rsid w:val="00AE3068"/>
    <w:rsid w:val="00AF6D31"/>
    <w:rsid w:val="00B0226C"/>
    <w:rsid w:val="00B35931"/>
    <w:rsid w:val="00B428C3"/>
    <w:rsid w:val="00B464D1"/>
    <w:rsid w:val="00B51009"/>
    <w:rsid w:val="00B63035"/>
    <w:rsid w:val="00B63118"/>
    <w:rsid w:val="00B6520E"/>
    <w:rsid w:val="00B65D2F"/>
    <w:rsid w:val="00B70AD3"/>
    <w:rsid w:val="00BA335B"/>
    <w:rsid w:val="00BA67B8"/>
    <w:rsid w:val="00BB1D13"/>
    <w:rsid w:val="00BB2DF3"/>
    <w:rsid w:val="00BB75B9"/>
    <w:rsid w:val="00BC1373"/>
    <w:rsid w:val="00BC2FC4"/>
    <w:rsid w:val="00BC3969"/>
    <w:rsid w:val="00BD7E17"/>
    <w:rsid w:val="00C12753"/>
    <w:rsid w:val="00C15AF3"/>
    <w:rsid w:val="00C30F97"/>
    <w:rsid w:val="00C34927"/>
    <w:rsid w:val="00C65839"/>
    <w:rsid w:val="00C67A70"/>
    <w:rsid w:val="00C81EEB"/>
    <w:rsid w:val="00CB083D"/>
    <w:rsid w:val="00CB1CB2"/>
    <w:rsid w:val="00CF0205"/>
    <w:rsid w:val="00D01F7D"/>
    <w:rsid w:val="00D05C19"/>
    <w:rsid w:val="00D16EC7"/>
    <w:rsid w:val="00D24214"/>
    <w:rsid w:val="00D524AF"/>
    <w:rsid w:val="00DA1251"/>
    <w:rsid w:val="00DA614E"/>
    <w:rsid w:val="00DC12CC"/>
    <w:rsid w:val="00DC336E"/>
    <w:rsid w:val="00DD39ED"/>
    <w:rsid w:val="00DD41CA"/>
    <w:rsid w:val="00DF2145"/>
    <w:rsid w:val="00DF24C5"/>
    <w:rsid w:val="00E351FE"/>
    <w:rsid w:val="00E37F08"/>
    <w:rsid w:val="00E67E4A"/>
    <w:rsid w:val="00E9582F"/>
    <w:rsid w:val="00EA731A"/>
    <w:rsid w:val="00EC73D0"/>
    <w:rsid w:val="00F271FA"/>
    <w:rsid w:val="00F318C2"/>
    <w:rsid w:val="00F37089"/>
    <w:rsid w:val="00F41F2D"/>
    <w:rsid w:val="00F72FA4"/>
    <w:rsid w:val="00F82B3C"/>
    <w:rsid w:val="00FA4E3C"/>
    <w:rsid w:val="00FD09D4"/>
    <w:rsid w:val="00FE6E30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200" w:line="360" w:lineRule="auto"/>
        <w:ind w:left="198" w:righ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F4"/>
    <w:pPr>
      <w:spacing w:before="0" w:after="160" w:line="259" w:lineRule="auto"/>
      <w:ind w:left="0" w:right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A4E3C"/>
    <w:pPr>
      <w:keepNext/>
      <w:keepLines/>
      <w:spacing w:before="480" w:after="0" w:line="360" w:lineRule="auto"/>
      <w:ind w:left="198" w:right="238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4E3C"/>
    <w:pPr>
      <w:keepNext/>
      <w:keepLines/>
      <w:spacing w:before="200" w:after="0" w:line="360" w:lineRule="auto"/>
      <w:ind w:left="198" w:right="238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2"/>
    </w:pPr>
    <w:rPr>
      <w:rFonts w:asciiTheme="majorHAnsi" w:eastAsiaTheme="majorEastAsia" w:hAnsiTheme="majorHAnsi" w:cstheme="majorBidi"/>
      <w:b/>
      <w:bCs/>
      <w:color w:val="53548A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4"/>
    </w:pPr>
    <w:rPr>
      <w:rFonts w:asciiTheme="majorHAnsi" w:eastAsiaTheme="majorEastAsia" w:hAnsiTheme="majorHAnsi" w:cstheme="majorBidi"/>
      <w:color w:val="292944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3C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FA4E3C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FA4E3C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4E3C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4E3C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4E3C"/>
    <w:pPr>
      <w:spacing w:before="240" w:after="200" w:line="240" w:lineRule="auto"/>
      <w:ind w:left="198" w:right="238"/>
    </w:pPr>
    <w:rPr>
      <w:b/>
      <w:bCs/>
      <w:color w:val="53548A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4E3C"/>
    <w:pPr>
      <w:pBdr>
        <w:bottom w:val="single" w:sz="8" w:space="4" w:color="53548A" w:themeColor="accent1"/>
      </w:pBdr>
      <w:spacing w:before="240" w:after="300" w:line="240" w:lineRule="auto"/>
      <w:ind w:left="198" w:right="238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4E3C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4E3C"/>
    <w:pPr>
      <w:numPr>
        <w:ilvl w:val="1"/>
      </w:numPr>
      <w:spacing w:before="240" w:after="200" w:line="360" w:lineRule="auto"/>
      <w:ind w:left="198" w:right="238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4E3C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A4E3C"/>
    <w:rPr>
      <w:b/>
      <w:bCs/>
    </w:rPr>
  </w:style>
  <w:style w:type="character" w:styleId="a9">
    <w:name w:val="Emphasis"/>
    <w:basedOn w:val="a0"/>
    <w:uiPriority w:val="20"/>
    <w:qFormat/>
    <w:rsid w:val="00FA4E3C"/>
    <w:rPr>
      <w:i/>
      <w:iCs/>
    </w:rPr>
  </w:style>
  <w:style w:type="paragraph" w:styleId="aa">
    <w:name w:val="No Spacing"/>
    <w:uiPriority w:val="1"/>
    <w:qFormat/>
    <w:rsid w:val="00FA4E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4E3C"/>
    <w:pPr>
      <w:spacing w:before="240" w:after="200" w:line="360" w:lineRule="auto"/>
      <w:ind w:left="720" w:right="238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4E3C"/>
    <w:pPr>
      <w:spacing w:before="240" w:after="200" w:line="360" w:lineRule="auto"/>
      <w:ind w:left="198" w:right="238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4E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4E3C"/>
    <w:pPr>
      <w:pBdr>
        <w:bottom w:val="single" w:sz="4" w:space="4" w:color="53548A" w:themeColor="accent1"/>
      </w:pBdr>
      <w:spacing w:before="200" w:after="280" w:line="360" w:lineRule="auto"/>
      <w:ind w:left="936" w:right="936"/>
    </w:pPr>
    <w:rPr>
      <w:b/>
      <w:bCs/>
      <w:i/>
      <w:iCs/>
      <w:color w:val="53548A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4E3C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FA4E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4E3C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FA4E3C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FA4E3C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4E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4E3C"/>
    <w:pPr>
      <w:outlineLvl w:val="9"/>
    </w:pPr>
  </w:style>
  <w:style w:type="character" w:customStyle="1" w:styleId="23">
    <w:name w:val="Основной текст (2)_"/>
    <w:basedOn w:val="a0"/>
    <w:link w:val="24"/>
    <w:rsid w:val="00624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24CF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f4">
    <w:name w:val="Normal (Web)"/>
    <w:basedOn w:val="a"/>
    <w:uiPriority w:val="99"/>
    <w:unhideWhenUsed/>
    <w:rsid w:val="0007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E60"/>
  </w:style>
  <w:style w:type="paragraph" w:styleId="af5">
    <w:name w:val="header"/>
    <w:basedOn w:val="a"/>
    <w:link w:val="af6"/>
    <w:uiPriority w:val="99"/>
    <w:semiHidden/>
    <w:unhideWhenUsed/>
    <w:rsid w:val="00076E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076E60"/>
    <w:rPr>
      <w:rFonts w:ascii="Calibri" w:eastAsia="Times New Roman" w:hAnsi="Calibri" w:cs="Times New Roman"/>
      <w:lang w:bidi="ar-SA"/>
    </w:rPr>
  </w:style>
  <w:style w:type="paragraph" w:styleId="af7">
    <w:name w:val="footer"/>
    <w:basedOn w:val="a"/>
    <w:link w:val="af8"/>
    <w:uiPriority w:val="99"/>
    <w:unhideWhenUsed/>
    <w:rsid w:val="00076E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8">
    <w:name w:val="Нижний колонтитул Знак"/>
    <w:basedOn w:val="a0"/>
    <w:link w:val="af7"/>
    <w:uiPriority w:val="99"/>
    <w:rsid w:val="00076E60"/>
    <w:rPr>
      <w:rFonts w:ascii="Calibri" w:eastAsia="Times New Roman" w:hAnsi="Calibri" w:cs="Times New Roman"/>
      <w:lang w:bidi="ar-SA"/>
    </w:rPr>
  </w:style>
  <w:style w:type="table" w:styleId="af9">
    <w:name w:val="Table Grid"/>
    <w:basedOn w:val="a1"/>
    <w:uiPriority w:val="59"/>
    <w:rsid w:val="00076E60"/>
    <w:pPr>
      <w:spacing w:before="0" w:after="0" w:line="240" w:lineRule="auto"/>
      <w:ind w:left="0" w:right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076E60"/>
    <w:rPr>
      <w:color w:val="67AFBD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76E6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076E60"/>
    <w:rPr>
      <w:rFonts w:ascii="Tahoma" w:eastAsia="Times New Roman" w:hAnsi="Tahoma" w:cs="Tahoma"/>
      <w:sz w:val="16"/>
      <w:szCs w:val="16"/>
      <w:lang w:bidi="ar-SA"/>
    </w:rPr>
  </w:style>
  <w:style w:type="character" w:customStyle="1" w:styleId="31">
    <w:name w:val="Основной текст (3)_"/>
    <w:basedOn w:val="a0"/>
    <w:link w:val="32"/>
    <w:rsid w:val="00113C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Подпись к картинке_"/>
    <w:basedOn w:val="a0"/>
    <w:link w:val="afe"/>
    <w:rsid w:val="00113C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3C69"/>
    <w:pPr>
      <w:widowControl w:val="0"/>
      <w:shd w:val="clear" w:color="auto" w:fill="FFFFFF"/>
      <w:spacing w:after="480" w:line="456" w:lineRule="exact"/>
      <w:ind w:hanging="1900"/>
    </w:pPr>
    <w:rPr>
      <w:rFonts w:ascii="Times New Roman" w:eastAsia="Times New Roman" w:hAnsi="Times New Roman" w:cs="Times New Roman"/>
      <w:b/>
      <w:bCs/>
      <w:lang w:val="en-US" w:bidi="en-US"/>
    </w:rPr>
  </w:style>
  <w:style w:type="paragraph" w:customStyle="1" w:styleId="afe">
    <w:name w:val="Подпись к картинке"/>
    <w:basedOn w:val="a"/>
    <w:link w:val="afd"/>
    <w:rsid w:val="00113C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7CCC-27B6-4DBC-8D0E-7CFDB1D6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81</cp:revision>
  <cp:lastPrinted>2020-05-26T15:05:00Z</cp:lastPrinted>
  <dcterms:created xsi:type="dcterms:W3CDTF">2016-09-12T13:23:00Z</dcterms:created>
  <dcterms:modified xsi:type="dcterms:W3CDTF">2020-09-29T19:38:00Z</dcterms:modified>
</cp:coreProperties>
</file>