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7C" w:rsidRPr="00983C7C" w:rsidRDefault="00983C7C" w:rsidP="00983C7C">
      <w:pPr>
        <w:spacing w:after="0" w:line="240" w:lineRule="auto"/>
        <w:rPr>
          <w:rFonts w:ascii="Times New Roman" w:eastAsia="Calibri" w:hAnsi="Times New Roman" w:cs="Times New Roman"/>
          <w:sz w:val="24"/>
          <w:szCs w:val="28"/>
        </w:rPr>
      </w:pPr>
    </w:p>
    <w:p w:rsidR="00713A03" w:rsidRDefault="000256FA" w:rsidP="00983C7C">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drawing>
          <wp:inline distT="0" distB="0" distL="0" distR="0">
            <wp:extent cx="6120130" cy="8648345"/>
            <wp:effectExtent l="19050" t="0" r="0" b="0"/>
            <wp:docPr id="2" name="Рисунок 1" descr="C:\Users\User\Desktop\подготовка\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готовка\матем.jpg"/>
                    <pic:cNvPicPr>
                      <a:picLocks noChangeAspect="1" noChangeArrowheads="1"/>
                    </pic:cNvPicPr>
                  </pic:nvPicPr>
                  <pic:blipFill>
                    <a:blip r:embed="rId7"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983C7C" w:rsidRPr="00983C7C" w:rsidRDefault="00983C7C" w:rsidP="00983C7C">
      <w:pPr>
        <w:spacing w:after="0" w:line="240" w:lineRule="auto"/>
        <w:rPr>
          <w:rFonts w:ascii="Times New Roman" w:eastAsia="Calibri" w:hAnsi="Times New Roman" w:cs="Times New Roman"/>
          <w:b/>
          <w:color w:val="000000"/>
          <w:sz w:val="28"/>
          <w:szCs w:val="28"/>
        </w:rPr>
      </w:pPr>
      <w:r w:rsidRPr="00983C7C">
        <w:rPr>
          <w:rFonts w:ascii="Times New Roman" w:eastAsia="Times New Roman" w:hAnsi="Times New Roman" w:cs="Times New Roman"/>
          <w:b/>
          <w:color w:val="000000"/>
          <w:sz w:val="28"/>
          <w:szCs w:val="28"/>
        </w:rPr>
        <w:t>1. Планируемые результаты освоения учебного предмета</w:t>
      </w:r>
    </w:p>
    <w:p w:rsidR="00983C7C" w:rsidRDefault="00983C7C" w:rsidP="00983C7C">
      <w:pPr>
        <w:shd w:val="clear" w:color="auto" w:fill="FFFFFF"/>
        <w:spacing w:after="0" w:line="240" w:lineRule="auto"/>
        <w:ind w:right="440"/>
        <w:rPr>
          <w:rFonts w:ascii="Times New Roman" w:eastAsia="Times New Roman" w:hAnsi="Times New Roman" w:cs="Times New Roman"/>
          <w:b/>
          <w:bCs/>
          <w:color w:val="000000"/>
          <w:sz w:val="28"/>
          <w:szCs w:val="28"/>
          <w:shd w:val="clear" w:color="auto" w:fill="FFFFFF"/>
          <w:lang w:eastAsia="ru-RU"/>
        </w:rPr>
      </w:pP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Личностные:</w:t>
      </w:r>
    </w:p>
    <w:p w:rsidR="006A618C" w:rsidRPr="00B66BD3" w:rsidRDefault="006A618C" w:rsidP="006A618C">
      <w:pPr>
        <w:pStyle w:val="a9"/>
        <w:spacing w:line="360" w:lineRule="auto"/>
        <w:rPr>
          <w:rFonts w:ascii="Times New Roman" w:hAnsi="Times New Roman" w:cs="Times New Roman"/>
          <w:sz w:val="24"/>
          <w:szCs w:val="24"/>
        </w:rPr>
      </w:pPr>
      <w:r w:rsidRPr="00B66BD3">
        <w:rPr>
          <w:rStyle w:val="c0"/>
          <w:rFonts w:ascii="Times New Roman" w:hAnsi="Times New Roman" w:cs="Times New Roman"/>
          <w:b/>
          <w:bCs/>
          <w:color w:val="000000"/>
          <w:sz w:val="24"/>
          <w:szCs w:val="24"/>
        </w:rPr>
        <w:t>- с</w:t>
      </w:r>
      <w:r w:rsidRPr="00B66BD3">
        <w:rPr>
          <w:rFonts w:ascii="Times New Roman" w:hAnsi="Times New Roman" w:cs="Times New Roman"/>
          <w:sz w:val="24"/>
          <w:szCs w:val="24"/>
          <w:lang w:eastAsia="ru-RU"/>
        </w:rPr>
        <w:t>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A618C" w:rsidRPr="006465EB" w:rsidRDefault="006A618C" w:rsidP="006A618C">
      <w:pPr>
        <w:pStyle w:val="a9"/>
        <w:spacing w:line="360" w:lineRule="auto"/>
        <w:rPr>
          <w:rStyle w:val="c0"/>
          <w:rFonts w:ascii="Times New Roman" w:hAnsi="Times New Roman" w:cs="Times New Roman"/>
          <w:sz w:val="24"/>
          <w:szCs w:val="24"/>
          <w:lang w:eastAsia="ru-RU"/>
        </w:rPr>
      </w:pPr>
      <w:r w:rsidRPr="00B66BD3">
        <w:rPr>
          <w:rFonts w:ascii="Times New Roman" w:hAnsi="Times New Roman" w:cs="Times New Roman"/>
          <w:sz w:val="24"/>
          <w:szCs w:val="24"/>
          <w:lang w:eastAsia="ru-RU"/>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A618C" w:rsidRPr="00D649AB" w:rsidRDefault="006A618C" w:rsidP="006A618C">
      <w:pPr>
        <w:pStyle w:val="a9"/>
        <w:spacing w:line="360" w:lineRule="auto"/>
        <w:jc w:val="both"/>
        <w:rPr>
          <w:rFonts w:ascii="Times New Roman" w:hAnsi="Times New Roman" w:cs="Times New Roman"/>
          <w:sz w:val="24"/>
          <w:szCs w:val="24"/>
        </w:rPr>
      </w:pPr>
      <w:r w:rsidRPr="00D649AB">
        <w:rPr>
          <w:rStyle w:val="c0"/>
          <w:rFonts w:ascii="Times New Roman" w:hAnsi="Times New Roman" w:cs="Times New Roman"/>
          <w:b/>
          <w:bCs/>
          <w:color w:val="000000"/>
          <w:sz w:val="24"/>
          <w:szCs w:val="24"/>
        </w:rPr>
        <w:t>Метапредметные:</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с</w:t>
      </w:r>
      <w:r w:rsidRPr="00D649AB">
        <w:rPr>
          <w:rStyle w:val="c0"/>
          <w:rFonts w:ascii="Times New Roman" w:hAnsi="Times New Roman" w:cs="Times New Roman"/>
          <w:color w:val="000000"/>
          <w:sz w:val="24"/>
          <w:szCs w:val="24"/>
        </w:rPr>
        <w:t>пособность анализировать учебную ситуацию с точки зрен</w:t>
      </w:r>
      <w:r>
        <w:rPr>
          <w:rStyle w:val="c0"/>
          <w:rFonts w:ascii="Times New Roman" w:hAnsi="Times New Roman" w:cs="Times New Roman"/>
          <w:color w:val="000000"/>
          <w:sz w:val="24"/>
          <w:szCs w:val="24"/>
        </w:rPr>
        <w:t>ия математических характеристик;</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устанавливать количественные и пространственные отно</w:t>
      </w:r>
      <w:r>
        <w:rPr>
          <w:rStyle w:val="c0"/>
          <w:rFonts w:ascii="Times New Roman" w:hAnsi="Times New Roman" w:cs="Times New Roman"/>
          <w:color w:val="000000"/>
          <w:sz w:val="24"/>
          <w:szCs w:val="24"/>
        </w:rPr>
        <w:t>шения объектов окружающего мира;</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 xml:space="preserve">строить алгоритм поиска необходимой информации, определять логику решения практической и учебной задач; </w:t>
      </w:r>
    </w:p>
    <w:p w:rsidR="006A618C" w:rsidRPr="00D649AB" w:rsidRDefault="006A618C" w:rsidP="006A618C">
      <w:pPr>
        <w:pStyle w:val="a9"/>
        <w:spacing w:line="360" w:lineRule="auto"/>
        <w:jc w:val="both"/>
        <w:rPr>
          <w:rFonts w:ascii="Times New Roman" w:hAnsi="Times New Roman" w:cs="Times New Roman"/>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Предметные:</w:t>
      </w:r>
    </w:p>
    <w:p w:rsidR="00011472" w:rsidRPr="00011472" w:rsidRDefault="00011472" w:rsidP="00011472">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Обучающихся</w:t>
      </w:r>
      <w:r w:rsidRPr="00011472">
        <w:rPr>
          <w:rFonts w:ascii="Times New Roman" w:hAnsi="Times New Roman" w:cs="Times New Roman"/>
          <w:b/>
          <w:sz w:val="24"/>
          <w:szCs w:val="24"/>
        </w:rPr>
        <w:t xml:space="preserve"> 3 класса научится:</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применять математические знания и представления для решения учебных задач, приобретёт начальный опыт применения математических знаний в повседневных ситуациях; выполнять устно и письменно арифметические действия с числами; </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находить неизвестный компонент арифметического действия; составлять числовое выражение и находить его значение</w:t>
      </w:r>
    </w:p>
    <w:p w:rsidR="00011472" w:rsidRPr="004D742D" w:rsidRDefault="00011472" w:rsidP="004D742D">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распознавать, называть и изображать геометрические фигуры, овладеет способами измерения длин и площадей.</w:t>
      </w:r>
    </w:p>
    <w:p w:rsidR="00011472" w:rsidRPr="00011472" w:rsidRDefault="00011472" w:rsidP="00011472">
      <w:pPr>
        <w:spacing w:line="360" w:lineRule="auto"/>
        <w:ind w:left="1070"/>
        <w:contextualSpacing/>
        <w:jc w:val="both"/>
        <w:rPr>
          <w:rFonts w:ascii="Times New Roman" w:hAnsi="Times New Roman" w:cs="Times New Roman"/>
          <w:sz w:val="24"/>
          <w:szCs w:val="24"/>
        </w:rPr>
      </w:pPr>
    </w:p>
    <w:p w:rsidR="00011472" w:rsidRPr="00011472" w:rsidRDefault="00011472" w:rsidP="00011472">
      <w:pPr>
        <w:spacing w:line="360" w:lineRule="auto"/>
        <w:ind w:left="112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011472">
        <w:rPr>
          <w:rFonts w:ascii="Times New Roman" w:hAnsi="Times New Roman" w:cs="Times New Roman"/>
          <w:b/>
          <w:sz w:val="24"/>
          <w:szCs w:val="24"/>
        </w:rPr>
        <w:t>олучит возможность научиться:</w:t>
      </w:r>
    </w:p>
    <w:p w:rsidR="00011472" w:rsidRPr="00011472" w:rsidRDefault="00011472" w:rsidP="00011472">
      <w:pPr>
        <w:spacing w:line="360" w:lineRule="auto"/>
        <w:ind w:left="1124"/>
        <w:contextualSpacing/>
        <w:jc w:val="both"/>
        <w:rPr>
          <w:rFonts w:ascii="Times New Roman" w:hAnsi="Times New Roman" w:cs="Times New Roman"/>
          <w:b/>
          <w:sz w:val="24"/>
          <w:szCs w:val="24"/>
        </w:rPr>
      </w:pPr>
    </w:p>
    <w:p w:rsidR="00011472" w:rsidRPr="00011472" w:rsidRDefault="00011472" w:rsidP="00011472">
      <w:pPr>
        <w:spacing w:line="360" w:lineRule="auto"/>
        <w:ind w:left="1484"/>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работать с таблицами и диаграммами (без использования компьютера);</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приобретёт важные для практикоориентированной математической деятельности умения, связанные с представлением, анализом и интерпретацией данных;</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извлекать необходимые данные из таблиц и диаграмм, заполнять готовые формы, объяснять, сравнивать и обобщать информацию, делать выводы и прогноз</w:t>
      </w:r>
    </w:p>
    <w:p w:rsidR="00011472" w:rsidRDefault="00011472" w:rsidP="00011472">
      <w:pPr>
        <w:spacing w:line="360" w:lineRule="auto"/>
        <w:rPr>
          <w:rFonts w:ascii="Times New Roman" w:eastAsia="Times New Roman" w:hAnsi="Times New Roman" w:cs="Times New Roman"/>
          <w:b/>
          <w:sz w:val="24"/>
          <w:szCs w:val="24"/>
          <w:lang w:eastAsia="ru-RU"/>
        </w:rPr>
      </w:pPr>
    </w:p>
    <w:p w:rsidR="00011472" w:rsidRDefault="00011472" w:rsidP="00011472">
      <w:pPr>
        <w:spacing w:line="360" w:lineRule="auto"/>
        <w:rPr>
          <w:rFonts w:ascii="Times New Roman" w:eastAsia="Times New Roman" w:hAnsi="Times New Roman" w:cs="Times New Roman"/>
          <w:b/>
          <w:sz w:val="28"/>
          <w:szCs w:val="28"/>
          <w:lang w:eastAsia="ru-RU"/>
        </w:rPr>
      </w:pPr>
    </w:p>
    <w:p w:rsidR="00011472" w:rsidRDefault="00011472" w:rsidP="00011472">
      <w:pPr>
        <w:pStyle w:val="a9"/>
        <w:spacing w:line="360" w:lineRule="auto"/>
        <w:jc w:val="both"/>
        <w:rPr>
          <w:color w:val="000000"/>
          <w:sz w:val="24"/>
          <w:szCs w:val="24"/>
          <w:lang w:eastAsia="ru-RU" w:bidi="ru-RU"/>
        </w:rPr>
      </w:pPr>
    </w:p>
    <w:p w:rsidR="00983C7C" w:rsidRPr="00B83C16" w:rsidRDefault="007B4604" w:rsidP="00011472">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2. </w:t>
      </w:r>
      <w:r w:rsidR="00983C7C" w:rsidRPr="00983C7C">
        <w:rPr>
          <w:rFonts w:ascii="Times New Roman" w:eastAsia="Times New Roman" w:hAnsi="Times New Roman" w:cs="Times New Roman"/>
          <w:b/>
          <w:bCs/>
          <w:color w:val="000000"/>
          <w:sz w:val="28"/>
          <w:szCs w:val="28"/>
          <w:lang w:eastAsia="ru-RU"/>
        </w:rPr>
        <w:t>Содержание учебного предмета</w:t>
      </w:r>
    </w:p>
    <w:p w:rsidR="00B83C16" w:rsidRDefault="00B83C16" w:rsidP="0001147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Числа и величины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Арифметические действия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Элементы алгебраической пропедевтики. Выражения с одной переменной вида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w:t>
      </w:r>
      <w:r w:rsidRPr="00011472">
        <w:rPr>
          <w:rFonts w:ascii="Times New Roman" w:hAnsi="Times New Roman"/>
          <w:sz w:val="24"/>
          <w:szCs w:val="24"/>
          <w:lang w:eastAsia="ru-RU"/>
        </w:rPr>
        <w:t xml:space="preserve"> 28, 8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 2; с двумя переменными вида: </w:t>
      </w:r>
      <w:r w:rsidRPr="00011472">
        <w:rPr>
          <w:rFonts w:ascii="Times New Roman" w:hAnsi="Times New Roman"/>
          <w:i/>
          <w:sz w:val="24"/>
          <w:szCs w:val="24"/>
          <w:lang w:val="en-US" w:eastAsia="ru-RU"/>
        </w:rPr>
        <w:t>a</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а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d</w:t>
      </w:r>
      <w:r w:rsidRPr="00011472">
        <w:rPr>
          <w:rFonts w:ascii="Times New Roman" w:hAnsi="Times New Roman"/>
          <w:sz w:val="24"/>
          <w:szCs w:val="24"/>
          <w:lang w:eastAsia="ru-RU"/>
        </w:rPr>
        <w:t>(</w:t>
      </w:r>
      <w:r w:rsidRPr="00011472">
        <w:rPr>
          <w:rFonts w:ascii="Times New Roman" w:hAnsi="Times New Roman"/>
          <w:i/>
          <w:sz w:val="24"/>
          <w:szCs w:val="24"/>
          <w:lang w:val="en-US" w:eastAsia="ru-RU"/>
        </w:rPr>
        <w:t>d</w:t>
      </w:r>
      <w:r w:rsidRPr="00011472">
        <w:rPr>
          <w:rFonts w:ascii="Times New Roman" w:hAnsi="Times New Roman"/>
          <w:i/>
          <w:sz w:val="24"/>
          <w:szCs w:val="24"/>
          <w:lang w:eastAsia="ru-RU"/>
        </w:rPr>
        <w:t xml:space="preserve"> ≠ </w:t>
      </w:r>
      <w:r w:rsidRPr="00011472">
        <w:rPr>
          <w:rFonts w:ascii="Times New Roman" w:hAnsi="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11472">
        <w:rPr>
          <w:rFonts w:ascii="Times New Roman" w:hAnsi="Times New Roman"/>
          <w:i/>
          <w:sz w:val="24"/>
          <w:szCs w:val="24"/>
          <w:lang w:eastAsia="ru-RU"/>
        </w:rPr>
        <w:t xml:space="preserve"> а = а, </w:t>
      </w:r>
      <w:r w:rsidRPr="00011472">
        <w:rPr>
          <w:rFonts w:ascii="Times New Roman" w:hAnsi="Times New Roman"/>
          <w:sz w:val="24"/>
          <w:szCs w:val="24"/>
          <w:lang w:eastAsia="ru-RU"/>
        </w:rPr>
        <w:t xml:space="preserve">0 ∙ </w:t>
      </w:r>
      <w:r w:rsidRPr="00011472">
        <w:rPr>
          <w:rFonts w:ascii="Times New Roman" w:hAnsi="Times New Roman"/>
          <w:i/>
          <w:sz w:val="24"/>
          <w:szCs w:val="24"/>
          <w:lang w:eastAsia="ru-RU"/>
        </w:rPr>
        <w:t>с</w:t>
      </w:r>
      <w:r w:rsidRPr="00011472">
        <w:rPr>
          <w:rFonts w:ascii="Times New Roman" w:hAnsi="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текстовыми задачами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lastRenderedPageBreak/>
        <w:t>Задача. Структура задачи. Решение текстовых задач арифметическим способом. Планирование хода решения задач.</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Решение задач разными способами.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Пространственные отношения. Геометрические фигуры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Свойства сторон прямоугольника.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Окружность (круг). Центр, радиус окружности (круга).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Использование чертёжных инструментов (линейка, угольник, циркуль) для выполнения построений.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011472" w:rsidRPr="00011472" w:rsidRDefault="00011472" w:rsidP="004D742D">
      <w:pPr>
        <w:pStyle w:val="a9"/>
        <w:tabs>
          <w:tab w:val="left" w:pos="4290"/>
        </w:tabs>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Геометрические величины</w:t>
      </w:r>
      <w:r w:rsidRPr="00011472">
        <w:rPr>
          <w:rFonts w:ascii="Times New Roman" w:hAnsi="Times New Roman"/>
          <w:b/>
          <w:sz w:val="24"/>
          <w:szCs w:val="24"/>
          <w:lang w:eastAsia="ru-RU"/>
        </w:rPr>
        <w:tab/>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информацией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Интерпретация данных таблицы и столбчатой диаграммы.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618C" w:rsidRPr="00011472" w:rsidRDefault="00011472" w:rsidP="004D742D">
      <w:pPr>
        <w:pStyle w:val="a9"/>
        <w:spacing w:line="360" w:lineRule="auto"/>
        <w:rPr>
          <w:rFonts w:ascii="Times New Roman" w:hAnsi="Times New Roman" w:cs="Times New Roman"/>
          <w:b/>
          <w:sz w:val="24"/>
          <w:szCs w:val="24"/>
        </w:rPr>
        <w:sectPr w:rsidR="006A618C" w:rsidRPr="00011472" w:rsidSect="00713A03">
          <w:footerReference w:type="default" r:id="rId8"/>
          <w:pgSz w:w="11906" w:h="16838"/>
          <w:pgMar w:top="284" w:right="1134" w:bottom="1134" w:left="1134" w:header="709" w:footer="709" w:gutter="0"/>
          <w:pgNumType w:start="8"/>
          <w:cols w:space="708"/>
          <w:titlePg/>
          <w:docGrid w:linePitch="360"/>
        </w:sectPr>
      </w:pPr>
      <w:r w:rsidRPr="00011472">
        <w:rPr>
          <w:rFonts w:ascii="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83C7C" w:rsidRDefault="00983C7C" w:rsidP="00983C7C">
      <w:pPr>
        <w:spacing w:after="0" w:line="240" w:lineRule="auto"/>
        <w:ind w:left="502"/>
        <w:contextualSpacing/>
        <w:jc w:val="center"/>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b/>
          <w:sz w:val="28"/>
          <w:szCs w:val="28"/>
          <w:lang w:eastAsia="ru-RU"/>
        </w:rPr>
        <w:lastRenderedPageBreak/>
        <w:t xml:space="preserve">3.Тематическое планирование </w:t>
      </w:r>
    </w:p>
    <w:p w:rsidR="004A5231" w:rsidRPr="00983C7C" w:rsidRDefault="004A5231" w:rsidP="00983C7C">
      <w:pPr>
        <w:spacing w:after="0" w:line="240" w:lineRule="auto"/>
        <w:ind w:left="502"/>
        <w:contextualSpacing/>
        <w:jc w:val="center"/>
        <w:rPr>
          <w:rFonts w:ascii="Times New Roman" w:eastAsia="Times New Roman" w:hAnsi="Times New Roman" w:cs="Times New Roman"/>
          <w:b/>
          <w:sz w:val="28"/>
          <w:szCs w:val="28"/>
          <w:lang w:eastAsia="ru-RU"/>
        </w:rPr>
      </w:pPr>
    </w:p>
    <w:p w:rsidR="00983C7C" w:rsidRPr="00983C7C" w:rsidRDefault="00983C7C" w:rsidP="00983C7C">
      <w:pPr>
        <w:shd w:val="clear" w:color="auto" w:fill="FFFFFF"/>
        <w:spacing w:after="0" w:line="240" w:lineRule="auto"/>
        <w:rPr>
          <w:rFonts w:ascii="Calibri" w:eastAsia="Calibri" w:hAnsi="Calibri" w:cs="Times New Roman"/>
        </w:rPr>
      </w:pPr>
    </w:p>
    <w:tbl>
      <w:tblPr>
        <w:tblStyle w:val="1"/>
        <w:tblW w:w="9072" w:type="dxa"/>
        <w:tblInd w:w="392" w:type="dxa"/>
        <w:tblLayout w:type="fixed"/>
        <w:tblLook w:val="04A0"/>
      </w:tblPr>
      <w:tblGrid>
        <w:gridCol w:w="702"/>
        <w:gridCol w:w="5521"/>
        <w:gridCol w:w="2849"/>
      </w:tblGrid>
      <w:tr w:rsidR="00011472" w:rsidRPr="00B81F72" w:rsidTr="008C38EE">
        <w:trPr>
          <w:trHeight w:val="556"/>
        </w:trPr>
        <w:tc>
          <w:tcPr>
            <w:tcW w:w="702"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w:t>
            </w:r>
          </w:p>
        </w:tc>
        <w:tc>
          <w:tcPr>
            <w:tcW w:w="5521"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Тема</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Количество</w:t>
            </w:r>
          </w:p>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часов</w:t>
            </w:r>
          </w:p>
        </w:tc>
      </w:tr>
      <w:tr w:rsidR="00011472" w:rsidRPr="00B81F72" w:rsidTr="008C38EE">
        <w:trPr>
          <w:trHeight w:val="16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Сложение и вычитание</w:t>
            </w:r>
            <w:r w:rsidR="004F2CAC">
              <w:rPr>
                <w:rFonts w:ascii="Times New Roman" w:hAnsi="Times New Roman" w:cs="Times New Roman"/>
                <w:b/>
                <w:sz w:val="24"/>
                <w:szCs w:val="24"/>
              </w:rPr>
              <w:t xml:space="preserve"> ( повторение за 2 класс)</w:t>
            </w:r>
            <w:r w:rsidRPr="00B81F72">
              <w:rPr>
                <w:rFonts w:ascii="Times New Roman" w:hAnsi="Times New Roman" w:cs="Times New Roman"/>
                <w:b/>
                <w:sz w:val="24"/>
                <w:szCs w:val="24"/>
              </w:rPr>
              <w:t xml:space="preserve"> (8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lang w:val="en-US"/>
              </w:rPr>
            </w:pPr>
            <w:r w:rsidRPr="00B81F72">
              <w:rPr>
                <w:rFonts w:ascii="Times New Roman" w:hAnsi="Times New Roman" w:cs="Times New Roman"/>
                <w:sz w:val="24"/>
                <w:szCs w:val="24"/>
                <w:lang w:val="en-US"/>
              </w:rPr>
              <w:t>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Pr="00B81F72">
              <w:rPr>
                <w:rFonts w:ascii="Times New Roman" w:hAnsi="Times New Roman" w:cs="Times New Roman"/>
                <w:sz w:val="24"/>
                <w:szCs w:val="24"/>
              </w:rPr>
              <w:t>Устные и письмен</w:t>
            </w:r>
            <w:r>
              <w:rPr>
                <w:rFonts w:ascii="Times New Roman" w:hAnsi="Times New Roman" w:cs="Times New Roman"/>
                <w:sz w:val="24"/>
                <w:szCs w:val="24"/>
              </w:rPr>
              <w:t>ные приемы сложения и вычитания.</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Устные и письменные приемы сложения и вычитания.</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2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слагаемым на основе знания о взаимосвязи чисел при сложении.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0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4</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Длина цепочки.»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03"/>
        </w:trPr>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уменьшаемым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вычитаемым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Cs/>
                <w:sz w:val="24"/>
                <w:szCs w:val="24"/>
              </w:rPr>
              <w:t>Геометрические фигуры.</w:t>
            </w:r>
            <w:r w:rsidRPr="00B81F72">
              <w:rPr>
                <w:rFonts w:ascii="Times New Roman" w:hAnsi="Times New Roman" w:cs="Times New Roman"/>
                <w:sz w:val="24"/>
                <w:szCs w:val="24"/>
              </w:rPr>
              <w:t xml:space="preserve">  Обозначение геометрических фигур буквами.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49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8</w:t>
            </w:r>
          </w:p>
        </w:tc>
        <w:tc>
          <w:tcPr>
            <w:tcW w:w="5521" w:type="dxa"/>
            <w:tcBorders>
              <w:bottom w:val="single" w:sz="4" w:space="0" w:color="auto"/>
            </w:tcBorders>
          </w:tcPr>
          <w:p w:rsidR="00011472" w:rsidRPr="00F153BF" w:rsidRDefault="00011472" w:rsidP="008C38EE">
            <w:pPr>
              <w:rPr>
                <w:rFonts w:ascii="Times New Roman" w:hAnsi="Times New Roman" w:cs="Times New Roman"/>
                <w:iCs/>
                <w:sz w:val="24"/>
                <w:szCs w:val="24"/>
              </w:rPr>
            </w:pPr>
            <w:r w:rsidRPr="00B81F72">
              <w:rPr>
                <w:rFonts w:ascii="Times New Roman" w:hAnsi="Times New Roman" w:cs="Times New Roman"/>
                <w:bCs/>
                <w:sz w:val="24"/>
                <w:szCs w:val="24"/>
              </w:rPr>
              <w:t>Работа с информацией.</w:t>
            </w:r>
            <w:r w:rsidRPr="00B81F72">
              <w:rPr>
                <w:rFonts w:ascii="Times New Roman" w:hAnsi="Times New Roman" w:cs="Times New Roman"/>
                <w:iCs/>
                <w:sz w:val="24"/>
                <w:szCs w:val="24"/>
              </w:rPr>
              <w:t>(Задания логического и поискового характера)</w:t>
            </w:r>
            <w:r>
              <w:rPr>
                <w:rFonts w:ascii="Times New Roman" w:hAnsi="Times New Roman" w:cs="Times New Roman"/>
                <w:iCs/>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33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9</w:t>
            </w:r>
          </w:p>
        </w:tc>
        <w:tc>
          <w:tcPr>
            <w:tcW w:w="5521" w:type="dxa"/>
            <w:tcBorders>
              <w:top w:val="single" w:sz="4" w:space="0" w:color="auto"/>
            </w:tcBorders>
          </w:tcPr>
          <w:p w:rsidR="00011472" w:rsidRPr="00E606C3" w:rsidRDefault="00011472" w:rsidP="008C38EE">
            <w:pPr>
              <w:rPr>
                <w:rFonts w:ascii="Times New Roman" w:hAnsi="Times New Roman" w:cs="Times New Roman"/>
                <w:b/>
                <w:bCs/>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Цепочка цепочек.»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011472" w:rsidRPr="00B81F72" w:rsidTr="008C38EE">
        <w:trPr>
          <w:trHeight w:val="294"/>
        </w:trPr>
        <w:tc>
          <w:tcPr>
            <w:tcW w:w="702" w:type="dxa"/>
            <w:tcBorders>
              <w:left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10</w:t>
            </w:r>
          </w:p>
        </w:tc>
        <w:tc>
          <w:tcPr>
            <w:tcW w:w="5521" w:type="dxa"/>
            <w:tcBorders>
              <w:bottom w:val="single" w:sz="4" w:space="0" w:color="auto"/>
              <w:right w:val="single" w:sz="4" w:space="0" w:color="auto"/>
            </w:tcBorders>
          </w:tcPr>
          <w:p w:rsidR="00011472" w:rsidRDefault="009E5677" w:rsidP="008C38EE">
            <w:pPr>
              <w:rPr>
                <w:rFonts w:ascii="Times New Roman" w:hAnsi="Times New Roman" w:cs="Times New Roman"/>
                <w:iCs/>
                <w:sz w:val="24"/>
                <w:szCs w:val="24"/>
              </w:rPr>
            </w:pPr>
            <w:r>
              <w:rPr>
                <w:rFonts w:ascii="Times New Roman" w:hAnsi="Times New Roman" w:cs="Times New Roman"/>
                <w:iCs/>
                <w:sz w:val="24"/>
                <w:szCs w:val="24"/>
              </w:rPr>
              <w:t>Вводная контрольная  работа.</w:t>
            </w:r>
          </w:p>
          <w:p w:rsidR="00011472" w:rsidRPr="00F153BF" w:rsidRDefault="00011472" w:rsidP="008C38EE">
            <w:pPr>
              <w:rPr>
                <w:rFonts w:ascii="Times New Roman" w:hAnsi="Times New Roman" w:cs="Times New Roman"/>
                <w:iCs/>
                <w:sz w:val="24"/>
                <w:szCs w:val="24"/>
              </w:rPr>
            </w:pPr>
          </w:p>
        </w:tc>
        <w:tc>
          <w:tcPr>
            <w:tcW w:w="2849" w:type="dxa"/>
            <w:tcBorders>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iCs/>
                <w:sz w:val="24"/>
                <w:szCs w:val="24"/>
              </w:rPr>
            </w:pPr>
            <w:r w:rsidRPr="00B81F72">
              <w:rPr>
                <w:rFonts w:ascii="Times New Roman" w:hAnsi="Times New Roman" w:cs="Times New Roman"/>
                <w:iCs/>
                <w:sz w:val="24"/>
                <w:szCs w:val="24"/>
              </w:rPr>
              <w:t>1</w:t>
            </w:r>
          </w:p>
        </w:tc>
      </w:tr>
      <w:tr w:rsidR="00011472" w:rsidRPr="00B81F72" w:rsidTr="008C38EE">
        <w:trPr>
          <w:trHeight w:val="225"/>
        </w:trPr>
        <w:tc>
          <w:tcPr>
            <w:tcW w:w="9072" w:type="dxa"/>
            <w:gridSpan w:val="3"/>
            <w:tcBorders>
              <w:top w:val="single" w:sz="4" w:space="0" w:color="auto"/>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b/>
                <w:iCs/>
                <w:sz w:val="24"/>
                <w:szCs w:val="24"/>
              </w:rPr>
            </w:pPr>
            <w:r w:rsidRPr="00B81F72">
              <w:rPr>
                <w:rFonts w:ascii="Times New Roman" w:hAnsi="Times New Roman" w:cs="Times New Roman"/>
                <w:b/>
                <w:iCs/>
                <w:sz w:val="24"/>
                <w:szCs w:val="24"/>
              </w:rPr>
              <w:t>Табличное умножение и деление  (28ч)</w:t>
            </w:r>
          </w:p>
        </w:tc>
      </w:tr>
      <w:tr w:rsidR="00011472" w:rsidRPr="00B81F72" w:rsidTr="008C38EE">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11</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Связь умножения и деления. Таблицы умножения и деления с числами 2,3</w:t>
            </w:r>
            <w:r>
              <w:rPr>
                <w:rFonts w:ascii="Times New Roman" w:hAnsi="Times New Roman" w:cs="Times New Roman"/>
                <w:sz w:val="24"/>
                <w:szCs w:val="24"/>
              </w:rPr>
              <w:t xml:space="preserve">. </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4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Четные и нечетные числа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13-14</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Проект «Мой лучший друг/Мой любимец»</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15</w:t>
            </w:r>
          </w:p>
        </w:tc>
        <w:tc>
          <w:tcPr>
            <w:tcW w:w="5521" w:type="dxa"/>
            <w:tcBorders>
              <w:top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Входная контрольная работа</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10"/>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Зависимость между величина</w:t>
            </w:r>
            <w:r>
              <w:rPr>
                <w:rFonts w:ascii="Times New Roman" w:hAnsi="Times New Roman" w:cs="Times New Roman"/>
                <w:sz w:val="24"/>
                <w:szCs w:val="24"/>
              </w:rPr>
              <w:t>ми: цена, количество, стоимость</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Таблица для мешка (по двум признакам)»</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22</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«Одинаковые мешки»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Странички для любознательных.</w:t>
            </w:r>
          </w:p>
          <w:p w:rsidR="00011472" w:rsidRPr="00B81F72" w:rsidRDefault="001D6565" w:rsidP="001D6565">
            <w:pPr>
              <w:tabs>
                <w:tab w:val="left" w:pos="1140"/>
              </w:tabs>
              <w:rPr>
                <w:rFonts w:ascii="Times New Roman" w:hAnsi="Times New Roman" w:cs="Times New Roman"/>
                <w:sz w:val="24"/>
                <w:szCs w:val="24"/>
              </w:rPr>
            </w:pPr>
            <w:r>
              <w:rPr>
                <w:rFonts w:ascii="Times New Roman" w:hAnsi="Times New Roman" w:cs="Times New Roman"/>
                <w:sz w:val="24"/>
                <w:szCs w:val="24"/>
              </w:rPr>
              <w:tab/>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25</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«Словарный порядок. Дефис и апостроф»</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27</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Проверочная работа «Проверим себя и оценим свои достижения» (тестовая форма). Анализ результатов.</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4</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Пифагора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30-31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«Лексикографический порядок».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2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уменьшение числа в несколько раз</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0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35</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0"/>
              </w:rPr>
            </w:pPr>
            <w:r w:rsidRPr="00E606C3">
              <w:rPr>
                <w:rFonts w:ascii="Times New Roman" w:hAnsi="Times New Roman" w:cs="Times New Roman"/>
                <w:b/>
                <w:sz w:val="24"/>
                <w:szCs w:val="20"/>
              </w:rPr>
              <w:t>ВПМ «Выравнивание, решение необязательных и трудных задач».</w:t>
            </w:r>
          </w:p>
          <w:p w:rsidR="00011472" w:rsidRPr="00B81F72" w:rsidRDefault="00011472" w:rsidP="008C38EE">
            <w:pPr>
              <w:rPr>
                <w:rFonts w:ascii="Times New Roman" w:hAnsi="Times New Roman" w:cs="Times New Roman"/>
                <w:sz w:val="24"/>
                <w:szCs w:val="24"/>
              </w:rPr>
            </w:pP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36</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зада</w:t>
            </w:r>
            <w:r>
              <w:rPr>
                <w:rFonts w:ascii="Times New Roman" w:hAnsi="Times New Roman" w:cs="Times New Roman"/>
                <w:sz w:val="24"/>
                <w:szCs w:val="24"/>
              </w:rPr>
              <w:t>ч</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5</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39</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40-41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«Дерево. Следующие вершины, листья. Предыдущие вершины»</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6</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44</w:t>
            </w:r>
          </w:p>
        </w:tc>
        <w:tc>
          <w:tcPr>
            <w:tcW w:w="5521" w:type="dxa"/>
          </w:tcPr>
          <w:p w:rsidR="00DE724C" w:rsidRDefault="00DE724C" w:rsidP="00DE724C">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b/>
                <w:sz w:val="24"/>
                <w:szCs w:val="24"/>
              </w:rPr>
            </w:pP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DE724C">
        <w:trPr>
          <w:trHeight w:val="617"/>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45</w:t>
            </w:r>
          </w:p>
        </w:tc>
        <w:tc>
          <w:tcPr>
            <w:tcW w:w="5521" w:type="dxa"/>
          </w:tcPr>
          <w:p w:rsidR="004F2CAC" w:rsidRDefault="004F2CAC" w:rsidP="004F2CAC">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4F2CAC" w:rsidP="004F2CAC">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Решение задач.</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DE724C"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Решение задач.</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47-48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«Уровень вершины дерева»</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Страничка для любознательных.</w:t>
            </w:r>
          </w:p>
          <w:p w:rsidR="00011472" w:rsidRPr="00F153BF"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Проект «Математические сказки»</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50</w:t>
            </w:r>
          </w:p>
        </w:tc>
        <w:tc>
          <w:tcPr>
            <w:tcW w:w="5521" w:type="dxa"/>
            <w:tcBorders>
              <w:bottom w:val="single" w:sz="4" w:space="0" w:color="auto"/>
            </w:tcBorders>
          </w:tcPr>
          <w:p w:rsidR="004F2CAC" w:rsidRDefault="004F2CAC" w:rsidP="004F2CAC">
            <w:pPr>
              <w:rPr>
                <w:rFonts w:ascii="Times New Roman" w:hAnsi="Times New Roman" w:cs="Times New Roman"/>
                <w:sz w:val="24"/>
                <w:szCs w:val="24"/>
              </w:rPr>
            </w:pPr>
            <w:r w:rsidRPr="00B81F72">
              <w:rPr>
                <w:rFonts w:ascii="Times New Roman" w:hAnsi="Times New Roman" w:cs="Times New Roman"/>
                <w:b/>
                <w:sz w:val="24"/>
                <w:szCs w:val="24"/>
              </w:rPr>
              <w:t xml:space="preserve">Контрольная работа по теме «Табличное умножение и деление» за 1 </w:t>
            </w:r>
            <w:r>
              <w:rPr>
                <w:rFonts w:ascii="Times New Roman" w:hAnsi="Times New Roman" w:cs="Times New Roman"/>
                <w:b/>
                <w:sz w:val="24"/>
                <w:szCs w:val="24"/>
              </w:rPr>
              <w:t>триместр</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51-52</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«Определение дерева по веточкам и почкам».</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rPr>
          <w:trHeight w:val="31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Табличное умножение и деление (28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Сравнение площадей фигур.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сантиметр.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прямоугольника.</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56</w:t>
            </w:r>
          </w:p>
        </w:tc>
        <w:tc>
          <w:tcPr>
            <w:tcW w:w="5521" w:type="dxa"/>
            <w:tcBorders>
              <w:left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8</w:t>
            </w:r>
            <w:r w:rsidRPr="00B81F72">
              <w:rPr>
                <w:rFonts w:ascii="Times New Roman" w:hAnsi="Times New Roman" w:cs="Times New Roman"/>
                <w:sz w:val="24"/>
                <w:szCs w:val="24"/>
              </w:rPr>
              <w:t xml:space="preserve">    </w:t>
            </w:r>
          </w:p>
          <w:p w:rsidR="00011472" w:rsidRPr="0094635B"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57-58</w:t>
            </w:r>
          </w:p>
        </w:tc>
        <w:tc>
          <w:tcPr>
            <w:tcW w:w="5521" w:type="dxa"/>
            <w:tcBorders>
              <w:top w:val="single" w:sz="4" w:space="0" w:color="auto"/>
              <w:left w:val="single" w:sz="4" w:space="0" w:color="auto"/>
              <w:bottom w:val="single" w:sz="4" w:space="0" w:color="auto"/>
            </w:tcBorders>
          </w:tcPr>
          <w:p w:rsidR="00011472" w:rsidRPr="00190A56" w:rsidRDefault="00011472" w:rsidP="008C38EE">
            <w:pPr>
              <w:rPr>
                <w:rFonts w:ascii="Times New Roman" w:eastAsia="Times New Roman" w:hAnsi="Times New Roman" w:cs="Times New Roman"/>
                <w:b/>
                <w:sz w:val="24"/>
                <w:szCs w:val="24"/>
                <w:lang w:eastAsia="ru-RU"/>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Команды для Робика. Программа для Робика.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Закрепление изученного</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9</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62</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дециметр.</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63</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цепочек</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w:t>
            </w:r>
            <w:r>
              <w:rPr>
                <w:rFonts w:ascii="Times New Roman" w:hAnsi="Times New Roman" w:cs="Times New Roman"/>
                <w:sz w:val="24"/>
                <w:szCs w:val="24"/>
              </w:rPr>
              <w:t>ножения. Закрепление.</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Квадратный метр.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w:t>
            </w:r>
            <w:r>
              <w:rPr>
                <w:rFonts w:ascii="Times New Roman" w:hAnsi="Times New Roman" w:cs="Times New Roman"/>
                <w:sz w:val="24"/>
                <w:szCs w:val="24"/>
              </w:rPr>
              <w:t>акрепление изученного.</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5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67</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Странички для любознательных.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68-69</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дополнительных и трудных задач</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70</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71</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 xml:space="preserve">Проверочная работа  «Проверим себя и оценим свои достижения»  (Тестовая форма)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1.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74</w:t>
            </w:r>
          </w:p>
        </w:tc>
        <w:tc>
          <w:tcPr>
            <w:tcW w:w="5521" w:type="dxa"/>
          </w:tcPr>
          <w:p w:rsidR="00011472" w:rsidRPr="006476F1"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с числами 1 и 0.Деление 0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75-76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Доли.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Окружность. Круг.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79-80</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Путь дерева</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Диаметр окружности (круга)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Год, месяц.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Сутки.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84</w:t>
            </w:r>
          </w:p>
        </w:tc>
        <w:tc>
          <w:tcPr>
            <w:tcW w:w="5521" w:type="dxa"/>
          </w:tcPr>
          <w:p w:rsidR="00011472" w:rsidRPr="00B81F72" w:rsidRDefault="0067072B" w:rsidP="008C38EE">
            <w:pPr>
              <w:rPr>
                <w:rFonts w:ascii="Times New Roman" w:hAnsi="Times New Roman" w:cs="Times New Roman"/>
                <w:b/>
                <w:sz w:val="24"/>
                <w:szCs w:val="24"/>
              </w:rPr>
            </w:pPr>
            <w:r w:rsidRPr="00B81F72">
              <w:rPr>
                <w:rFonts w:ascii="Times New Roman" w:hAnsi="Times New Roman" w:cs="Times New Roman"/>
                <w:sz w:val="24"/>
                <w:szCs w:val="24"/>
              </w:rPr>
              <w:t>Единицы времени. Сутки.</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5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86</w:t>
            </w:r>
          </w:p>
        </w:tc>
        <w:tc>
          <w:tcPr>
            <w:tcW w:w="5521"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7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87</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Все пути дерева</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29"/>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88</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Внетабличное умножение и деление (27ч)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круглых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4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90</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Деление вида 80:20</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8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91</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  </w:t>
            </w: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Деревья потомков</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92</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суммы на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Приему умножения для случаев вида 23•4.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двузначного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6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96-97</w:t>
            </w:r>
          </w:p>
        </w:tc>
        <w:tc>
          <w:tcPr>
            <w:tcW w:w="5521" w:type="dxa"/>
            <w:tcBorders>
              <w:top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«Сортировка слиянием»</w:t>
            </w:r>
          </w:p>
        </w:tc>
        <w:tc>
          <w:tcPr>
            <w:tcW w:w="2849" w:type="dxa"/>
            <w:tcBorders>
              <w:top w:val="single" w:sz="4" w:space="0" w:color="auto"/>
            </w:tcBorders>
          </w:tcPr>
          <w:p w:rsidR="00011472" w:rsidRDefault="00011472" w:rsidP="008C38EE">
            <w:pPr>
              <w:jc w:val="center"/>
              <w:rPr>
                <w:rFonts w:ascii="Times New Roman" w:hAnsi="Times New Roman" w:cs="Times New Roman"/>
                <w:sz w:val="24"/>
                <w:szCs w:val="24"/>
              </w:rPr>
            </w:pPr>
          </w:p>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двузначного на однозначное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102</w:t>
            </w:r>
          </w:p>
        </w:tc>
        <w:tc>
          <w:tcPr>
            <w:tcW w:w="5521"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Делимое. Делитель.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Проверка деления.</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вида 87:29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умножения.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91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на основе связи между компонентами и результат</w:t>
            </w:r>
            <w:r>
              <w:rPr>
                <w:rFonts w:ascii="Times New Roman" w:hAnsi="Times New Roman" w:cs="Times New Roman"/>
                <w:sz w:val="24"/>
                <w:szCs w:val="24"/>
              </w:rPr>
              <w:t xml:space="preserve">ом умножения и деления.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6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107-108</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Конструкция повторения</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уравнений на основе связи между компонентами и результатом умножения и деления.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111</w:t>
            </w:r>
          </w:p>
        </w:tc>
        <w:tc>
          <w:tcPr>
            <w:tcW w:w="5521" w:type="dxa"/>
          </w:tcPr>
          <w:p w:rsidR="00011472" w:rsidRPr="00B81F72" w:rsidRDefault="00011472" w:rsidP="0067072B">
            <w:pPr>
              <w:rPr>
                <w:rFonts w:ascii="Times New Roman" w:hAnsi="Times New Roman" w:cs="Times New Roman"/>
                <w:b/>
                <w:sz w:val="24"/>
                <w:szCs w:val="24"/>
              </w:rPr>
            </w:pPr>
            <w:r w:rsidRPr="00B81F72">
              <w:rPr>
                <w:rFonts w:ascii="Times New Roman" w:hAnsi="Times New Roman" w:cs="Times New Roman"/>
                <w:b/>
                <w:sz w:val="24"/>
                <w:szCs w:val="24"/>
              </w:rPr>
              <w:t xml:space="preserve">Контрольная работа </w:t>
            </w:r>
            <w:r w:rsidR="0067072B">
              <w:rPr>
                <w:rFonts w:ascii="Times New Roman" w:hAnsi="Times New Roman" w:cs="Times New Roman"/>
                <w:b/>
                <w:sz w:val="24"/>
                <w:szCs w:val="24"/>
              </w:rPr>
              <w:t>за 2 триместр</w:t>
            </w:r>
            <w:r w:rsidR="0067072B" w:rsidRPr="00B81F72">
              <w:rPr>
                <w:rFonts w:ascii="Times New Roman" w:hAnsi="Times New Roman" w:cs="Times New Roman"/>
                <w:b/>
                <w:sz w:val="24"/>
                <w:szCs w:val="24"/>
              </w:rPr>
              <w:t xml:space="preserve"> </w:t>
            </w:r>
            <w:r w:rsidRPr="00B81F72">
              <w:rPr>
                <w:rFonts w:ascii="Times New Roman" w:hAnsi="Times New Roman" w:cs="Times New Roman"/>
                <w:b/>
                <w:sz w:val="24"/>
                <w:szCs w:val="24"/>
              </w:rPr>
              <w:t>по теме «Решение уравнений»</w:t>
            </w:r>
            <w:r w:rsidR="0067072B">
              <w:rPr>
                <w:rFonts w:ascii="Times New Roman" w:hAnsi="Times New Roman" w:cs="Times New Roman"/>
                <w:b/>
                <w:sz w:val="24"/>
                <w:szCs w:val="24"/>
              </w:rPr>
              <w:t xml:space="preserve">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на деление с остатком.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117-</w:t>
            </w:r>
          </w:p>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мешков цепочек</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119</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когда делитель больше делимого.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121</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D703DE"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Проект «Задачи-расчеты»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122</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«Деление с остатком»</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b/>
                <w:sz w:val="24"/>
                <w:szCs w:val="24"/>
              </w:rPr>
              <w:t>Нумерация (13ч)</w:t>
            </w:r>
          </w:p>
        </w:tc>
      </w:tr>
      <w:tr w:rsidR="00011472" w:rsidRPr="00B81F72" w:rsidTr="008C38EE">
        <w:trPr>
          <w:trHeight w:val="34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Тысяча.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124-125</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Таблица для склеивания мешков</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Образование  и названия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Запись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Увеличение и уменьшение чисел в 10 и 100 раз.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Представление трехзначных чисел в виде суммы разрядных слагаемых.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1000. Приемы устных вычислений.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132</w:t>
            </w:r>
          </w:p>
        </w:tc>
        <w:tc>
          <w:tcPr>
            <w:tcW w:w="5521" w:type="dxa"/>
            <w:vMerge w:val="restart"/>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Срав</w:t>
            </w:r>
            <w:r>
              <w:rPr>
                <w:rFonts w:ascii="Times New Roman" w:hAnsi="Times New Roman" w:cs="Times New Roman"/>
                <w:sz w:val="24"/>
                <w:szCs w:val="24"/>
              </w:rPr>
              <w:t xml:space="preserve">нение трехзначных чисел.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Письменная нумерация в пределах 1000.</w:t>
            </w:r>
          </w:p>
        </w:tc>
        <w:tc>
          <w:tcPr>
            <w:tcW w:w="2849" w:type="dxa"/>
            <w:vMerge w:val="restart"/>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133</w:t>
            </w:r>
          </w:p>
        </w:tc>
        <w:tc>
          <w:tcPr>
            <w:tcW w:w="5521" w:type="dxa"/>
            <w:vMerge/>
          </w:tcPr>
          <w:p w:rsidR="00011472" w:rsidRPr="00B81F72" w:rsidRDefault="00011472" w:rsidP="008C38EE">
            <w:pPr>
              <w:rPr>
                <w:rFonts w:ascii="Times New Roman" w:hAnsi="Times New Roman" w:cs="Times New Roman"/>
                <w:sz w:val="24"/>
                <w:szCs w:val="24"/>
              </w:rPr>
            </w:pPr>
          </w:p>
        </w:tc>
        <w:tc>
          <w:tcPr>
            <w:tcW w:w="2849" w:type="dxa"/>
            <w:vMerge/>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 xml:space="preserve">Контрольная работа по теме «Нумерация в пределах 1000»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136</w:t>
            </w:r>
          </w:p>
        </w:tc>
        <w:tc>
          <w:tcPr>
            <w:tcW w:w="5521"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массы. Грамм.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137-138</w:t>
            </w:r>
          </w:p>
        </w:tc>
        <w:tc>
          <w:tcPr>
            <w:tcW w:w="5521" w:type="dxa"/>
            <w:tcBorders>
              <w:top w:val="single" w:sz="4" w:space="0" w:color="auto"/>
              <w:bottom w:val="single" w:sz="4" w:space="0" w:color="auto"/>
              <w:right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«Турниры и соревнования»</w:t>
            </w:r>
          </w:p>
        </w:tc>
        <w:tc>
          <w:tcPr>
            <w:tcW w:w="2849"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rPr>
          <w:trHeight w:val="1117"/>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139</w:t>
            </w:r>
          </w:p>
        </w:tc>
        <w:tc>
          <w:tcPr>
            <w:tcW w:w="5521" w:type="dxa"/>
            <w:tcBorders>
              <w:top w:val="single" w:sz="4" w:space="0" w:color="auto"/>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Числа от 1 до 1000. Сложение и вычитание (10ч)</w:t>
            </w:r>
          </w:p>
        </w:tc>
      </w:tr>
      <w:tr w:rsidR="00011472" w:rsidRPr="00B81F72" w:rsidTr="008C38EE">
        <w:trPr>
          <w:trHeight w:val="286"/>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140</w:t>
            </w:r>
          </w:p>
        </w:tc>
        <w:tc>
          <w:tcPr>
            <w:tcW w:w="5521" w:type="dxa"/>
          </w:tcPr>
          <w:p w:rsidR="00011472" w:rsidRPr="00B81F72" w:rsidRDefault="00011472" w:rsidP="008C38EE">
            <w:pPr>
              <w:rPr>
                <w:rFonts w:ascii="Times New Roman" w:eastAsia="Calibri" w:hAnsi="Times New Roman" w:cs="Times New Roman"/>
                <w:sz w:val="24"/>
                <w:szCs w:val="24"/>
              </w:rPr>
            </w:pPr>
            <w:r w:rsidRPr="00B81F72">
              <w:rPr>
                <w:rFonts w:ascii="Times New Roman" w:hAnsi="Times New Roman" w:cs="Times New Roman"/>
                <w:sz w:val="24"/>
                <w:szCs w:val="24"/>
              </w:rPr>
              <w:t xml:space="preserve">Приемы устных вычислений.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450+30, 620-200.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470+80, 560-90.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0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143</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260+310, 670-140.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144</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необязательных и трудных задач</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145</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Приемы пи</w:t>
            </w:r>
            <w:r>
              <w:rPr>
                <w:rFonts w:ascii="Times New Roman" w:hAnsi="Times New Roman" w:cs="Times New Roman"/>
                <w:sz w:val="24"/>
                <w:szCs w:val="24"/>
              </w:rPr>
              <w:t xml:space="preserve">сьменных вычислений.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81"/>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сложения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вычитания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8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«Живая картина».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Виды треугольников.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Контрольная работа по теме «Сложение и вычитание»</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rPr>
          <w:trHeight w:val="1108"/>
        </w:trPr>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151</w:t>
            </w:r>
          </w:p>
        </w:tc>
        <w:tc>
          <w:tcPr>
            <w:tcW w:w="5521" w:type="dxa"/>
            <w:tcBorders>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Повторение изученного «Что узн</w:t>
            </w:r>
            <w:r>
              <w:rPr>
                <w:rFonts w:ascii="Times New Roman" w:hAnsi="Times New Roman" w:cs="Times New Roman"/>
                <w:sz w:val="24"/>
                <w:szCs w:val="24"/>
              </w:rPr>
              <w:t xml:space="preserve">али. Чему научились». </w:t>
            </w:r>
          </w:p>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lef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6"/>
        </w:trPr>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Умножение и деление (12ч)</w:t>
            </w:r>
          </w:p>
        </w:tc>
      </w:tr>
      <w:tr w:rsidR="00011472" w:rsidRPr="00B81F72" w:rsidTr="008C38EE">
        <w:trPr>
          <w:trHeight w:val="299"/>
        </w:trPr>
        <w:tc>
          <w:tcPr>
            <w:tcW w:w="702" w:type="dxa"/>
            <w:tcBorders>
              <w:top w:val="single" w:sz="4" w:space="0" w:color="auto"/>
              <w:right w:val="single" w:sz="4" w:space="0" w:color="auto"/>
            </w:tcBorders>
          </w:tcPr>
          <w:p w:rsidR="00011472" w:rsidRPr="00EE7F3A" w:rsidRDefault="00011472" w:rsidP="008C38EE">
            <w:pPr>
              <w:rPr>
                <w:rFonts w:ascii="Times New Roman" w:hAnsi="Times New Roman" w:cs="Times New Roman"/>
                <w:sz w:val="24"/>
                <w:szCs w:val="24"/>
              </w:rPr>
            </w:pPr>
            <w:r>
              <w:rPr>
                <w:rFonts w:ascii="Times New Roman" w:hAnsi="Times New Roman" w:cs="Times New Roman"/>
                <w:sz w:val="24"/>
                <w:szCs w:val="24"/>
              </w:rPr>
              <w:t>152</w:t>
            </w:r>
          </w:p>
        </w:tc>
        <w:tc>
          <w:tcPr>
            <w:tcW w:w="5521" w:type="dxa"/>
            <w:tcBorders>
              <w:top w:val="single" w:sz="4" w:space="0" w:color="auto"/>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155</w:t>
            </w:r>
          </w:p>
        </w:tc>
        <w:tc>
          <w:tcPr>
            <w:tcW w:w="5521" w:type="dxa"/>
            <w:tcBorders>
              <w:bottom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Виды треугольников.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умножения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деления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160</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деления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162</w:t>
            </w:r>
          </w:p>
        </w:tc>
        <w:tc>
          <w:tcPr>
            <w:tcW w:w="5521" w:type="dxa"/>
            <w:tcBorders>
              <w:bottom w:val="single" w:sz="4" w:space="0" w:color="auto"/>
            </w:tcBorders>
          </w:tcPr>
          <w:p w:rsidR="00011472" w:rsidRPr="0067072B" w:rsidRDefault="0067072B" w:rsidP="008C38EE">
            <w:pPr>
              <w:rPr>
                <w:rFonts w:ascii="Times New Roman" w:hAnsi="Times New Roman" w:cs="Times New Roman"/>
                <w:b/>
                <w:sz w:val="24"/>
                <w:szCs w:val="24"/>
              </w:rPr>
            </w:pPr>
            <w:r w:rsidRPr="0067072B">
              <w:rPr>
                <w:rFonts w:ascii="Times New Roman" w:hAnsi="Times New Roman" w:cs="Times New Roman"/>
                <w:b/>
                <w:sz w:val="24"/>
                <w:szCs w:val="24"/>
              </w:rPr>
              <w:t>Контрольная работа за 3 триместр по теме  «Приёмы письменного деления трехзначного числа на однозначное»</w:t>
            </w:r>
            <w:r w:rsidR="00011472" w:rsidRPr="0067072B">
              <w:rPr>
                <w:rFonts w:ascii="Times New Roman" w:hAnsi="Times New Roman" w:cs="Times New Roman"/>
                <w:b/>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2"/>
        </w:trPr>
        <w:tc>
          <w:tcPr>
            <w:tcW w:w="9072" w:type="dxa"/>
            <w:gridSpan w:val="3"/>
            <w:tcBorders>
              <w:bottom w:val="single" w:sz="4" w:space="0" w:color="auto"/>
              <w:right w:val="single" w:sz="4" w:space="0" w:color="auto"/>
            </w:tcBorders>
          </w:tcPr>
          <w:p w:rsidR="00011472" w:rsidRPr="00B81F72" w:rsidRDefault="00011472" w:rsidP="008C38EE">
            <w:pPr>
              <w:tabs>
                <w:tab w:val="left" w:pos="2805"/>
              </w:tabs>
              <w:jc w:val="center"/>
              <w:rPr>
                <w:rFonts w:ascii="Times New Roman" w:hAnsi="Times New Roman" w:cs="Times New Roman"/>
                <w:b/>
                <w:sz w:val="24"/>
                <w:szCs w:val="24"/>
              </w:rPr>
            </w:pPr>
            <w:r w:rsidRPr="00B81F72">
              <w:rPr>
                <w:rFonts w:ascii="Times New Roman" w:hAnsi="Times New Roman" w:cs="Times New Roman"/>
                <w:b/>
                <w:sz w:val="24"/>
                <w:szCs w:val="24"/>
              </w:rPr>
              <w:t>Повторение (10ч)</w:t>
            </w:r>
          </w:p>
        </w:tc>
      </w:tr>
      <w:tr w:rsidR="00011472" w:rsidRPr="00B81F72" w:rsidTr="008C38EE">
        <w:trPr>
          <w:trHeight w:val="390"/>
        </w:trPr>
        <w:tc>
          <w:tcPr>
            <w:tcW w:w="702" w:type="dxa"/>
            <w:tcBorders>
              <w:top w:val="single" w:sz="4" w:space="0" w:color="auto"/>
              <w:right w:val="single" w:sz="4" w:space="0" w:color="auto"/>
            </w:tcBorders>
          </w:tcPr>
          <w:p w:rsidR="00011472" w:rsidRPr="00EE7F3A" w:rsidRDefault="00011472" w:rsidP="008C38EE">
            <w:pPr>
              <w:jc w:val="center"/>
              <w:rPr>
                <w:rFonts w:ascii="Times New Roman" w:hAnsi="Times New Roman" w:cs="Times New Roman"/>
                <w:sz w:val="24"/>
                <w:szCs w:val="24"/>
              </w:rPr>
            </w:pPr>
            <w:r>
              <w:rPr>
                <w:rFonts w:ascii="Times New Roman" w:hAnsi="Times New Roman" w:cs="Times New Roman"/>
                <w:sz w:val="24"/>
                <w:szCs w:val="24"/>
              </w:rPr>
              <w:t>164</w:t>
            </w:r>
          </w:p>
        </w:tc>
        <w:tc>
          <w:tcPr>
            <w:tcW w:w="5521"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Итоговая контрольная работа за 3 класс</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165</w:t>
            </w:r>
          </w:p>
        </w:tc>
        <w:tc>
          <w:tcPr>
            <w:tcW w:w="5521" w:type="dxa"/>
            <w:tcBorders>
              <w:left w:val="single" w:sz="4" w:space="0" w:color="auto"/>
              <w:bottom w:val="single" w:sz="4" w:space="0" w:color="auto"/>
            </w:tcBorders>
          </w:tcPr>
          <w:p w:rsidR="00011472" w:rsidRPr="0094635B"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ошибками.Повторение. Нумерация.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сложение и вычитание.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сл</w:t>
            </w:r>
            <w:r>
              <w:rPr>
                <w:rFonts w:ascii="Times New Roman" w:hAnsi="Times New Roman" w:cs="Times New Roman"/>
                <w:sz w:val="24"/>
                <w:szCs w:val="24"/>
              </w:rPr>
              <w:t xml:space="preserve">ожение и вычитание. </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82"/>
        </w:trPr>
        <w:tc>
          <w:tcPr>
            <w:tcW w:w="702"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1</w:t>
            </w:r>
            <w:r>
              <w:rPr>
                <w:rFonts w:ascii="Times New Roman" w:hAnsi="Times New Roman" w:cs="Times New Roman"/>
                <w:sz w:val="24"/>
                <w:szCs w:val="24"/>
              </w:rPr>
              <w:t>68</w:t>
            </w:r>
          </w:p>
        </w:tc>
        <w:tc>
          <w:tcPr>
            <w:tcW w:w="5521" w:type="dxa"/>
            <w:tcBorders>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Умножение и деление.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169</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Поряд</w:t>
            </w:r>
            <w:r>
              <w:rPr>
                <w:rFonts w:ascii="Times New Roman" w:hAnsi="Times New Roman" w:cs="Times New Roman"/>
                <w:sz w:val="24"/>
                <w:szCs w:val="24"/>
              </w:rPr>
              <w:t xml:space="preserve">ок выполнения действий.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7668F6" w:rsidRDefault="00011472" w:rsidP="008C38EE">
            <w:pPr>
              <w:pStyle w:val="a9"/>
              <w:jc w:val="center"/>
              <w:rPr>
                <w:rFonts w:ascii="Times New Roman" w:hAnsi="Times New Roman"/>
                <w:sz w:val="24"/>
              </w:rPr>
            </w:pPr>
            <w:r>
              <w:rPr>
                <w:rFonts w:ascii="Times New Roman" w:hAnsi="Times New Roman"/>
                <w:sz w:val="24"/>
              </w:rPr>
              <w:t>170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Геометрические фигуры и величины.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bl>
    <w:p w:rsidR="00D20741" w:rsidRDefault="00D20741"/>
    <w:p w:rsidR="004A5231" w:rsidRDefault="004A5231"/>
    <w:sectPr w:rsidR="004A5231" w:rsidSect="00983C7C">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5D" w:rsidRDefault="00812C5D" w:rsidP="00983C7C">
      <w:pPr>
        <w:spacing w:after="0" w:line="240" w:lineRule="auto"/>
      </w:pPr>
      <w:r>
        <w:separator/>
      </w:r>
    </w:p>
  </w:endnote>
  <w:endnote w:type="continuationSeparator" w:id="0">
    <w:p w:rsidR="00812C5D" w:rsidRDefault="00812C5D" w:rsidP="0098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jc w:val="right"/>
    </w:pPr>
  </w:p>
  <w:p w:rsidR="006A618C" w:rsidRDefault="006A61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5D" w:rsidRDefault="00812C5D" w:rsidP="00983C7C">
      <w:pPr>
        <w:spacing w:after="0" w:line="240" w:lineRule="auto"/>
      </w:pPr>
      <w:r>
        <w:separator/>
      </w:r>
    </w:p>
  </w:footnote>
  <w:footnote w:type="continuationSeparator" w:id="0">
    <w:p w:rsidR="00812C5D" w:rsidRDefault="00812C5D" w:rsidP="0098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EF"/>
    <w:multiLevelType w:val="hybridMultilevel"/>
    <w:tmpl w:val="13340D74"/>
    <w:lvl w:ilvl="0" w:tplc="BD16A856">
      <w:start w:val="1"/>
      <w:numFmt w:val="bullet"/>
      <w:lvlText w:val=""/>
      <w:lvlJc w:val="left"/>
      <w:pPr>
        <w:ind w:left="720" w:hanging="360"/>
      </w:pPr>
      <w:rPr>
        <w:rFonts w:ascii="Symbol" w:hAnsi="Symbol" w:hint="default"/>
      </w:rPr>
    </w:lvl>
    <w:lvl w:ilvl="1" w:tplc="5740CE62">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0D78"/>
    <w:multiLevelType w:val="hybridMultilevel"/>
    <w:tmpl w:val="35486EEA"/>
    <w:lvl w:ilvl="0" w:tplc="FB0E00C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A763D"/>
    <w:multiLevelType w:val="hybridMultilevel"/>
    <w:tmpl w:val="9684C1D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63270"/>
    <w:multiLevelType w:val="hybridMultilevel"/>
    <w:tmpl w:val="4EA81D0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137CD"/>
    <w:multiLevelType w:val="hybridMultilevel"/>
    <w:tmpl w:val="C7C0CB0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E4A39"/>
    <w:multiLevelType w:val="hybridMultilevel"/>
    <w:tmpl w:val="7C3A5D7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324F7"/>
    <w:multiLevelType w:val="hybridMultilevel"/>
    <w:tmpl w:val="9CD06AA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10ED2"/>
    <w:multiLevelType w:val="hybridMultilevel"/>
    <w:tmpl w:val="A29CCAF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979A5"/>
    <w:multiLevelType w:val="hybridMultilevel"/>
    <w:tmpl w:val="1CF8BAC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CC15936"/>
    <w:multiLevelType w:val="hybridMultilevel"/>
    <w:tmpl w:val="6A54AA44"/>
    <w:lvl w:ilvl="0" w:tplc="BD16A8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8D200D"/>
    <w:multiLevelType w:val="hybridMultilevel"/>
    <w:tmpl w:val="A678D28A"/>
    <w:lvl w:ilvl="0" w:tplc="8E12CA0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17834"/>
    <w:multiLevelType w:val="hybridMultilevel"/>
    <w:tmpl w:val="923CA676"/>
    <w:lvl w:ilvl="0" w:tplc="BD16A856">
      <w:start w:val="1"/>
      <w:numFmt w:val="bullet"/>
      <w:lvlText w:val=""/>
      <w:lvlJc w:val="left"/>
      <w:pPr>
        <w:ind w:left="720" w:hanging="360"/>
      </w:pPr>
      <w:rPr>
        <w:rFonts w:ascii="Symbol" w:hAnsi="Symbol" w:hint="default"/>
      </w:rPr>
    </w:lvl>
    <w:lvl w:ilvl="1" w:tplc="99222426">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17E2E"/>
    <w:multiLevelType w:val="hybridMultilevel"/>
    <w:tmpl w:val="E7AA244C"/>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66A68"/>
    <w:multiLevelType w:val="hybridMultilevel"/>
    <w:tmpl w:val="C9D817B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45B94"/>
    <w:multiLevelType w:val="hybridMultilevel"/>
    <w:tmpl w:val="FE2C9B6A"/>
    <w:lvl w:ilvl="0" w:tplc="BD16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A5129"/>
    <w:multiLevelType w:val="hybridMultilevel"/>
    <w:tmpl w:val="562C517A"/>
    <w:lvl w:ilvl="0" w:tplc="1BD05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313A1"/>
    <w:multiLevelType w:val="hybridMultilevel"/>
    <w:tmpl w:val="76D680F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03EF8"/>
    <w:multiLevelType w:val="hybridMultilevel"/>
    <w:tmpl w:val="78B2DC48"/>
    <w:lvl w:ilvl="0" w:tplc="BD16A856">
      <w:start w:val="1"/>
      <w:numFmt w:val="bullet"/>
      <w:lvlText w:val=""/>
      <w:lvlJc w:val="left"/>
      <w:pPr>
        <w:ind w:left="720" w:hanging="360"/>
      </w:pPr>
      <w:rPr>
        <w:rFonts w:ascii="Symbol" w:hAnsi="Symbol" w:hint="default"/>
      </w:rPr>
    </w:lvl>
    <w:lvl w:ilvl="1" w:tplc="4740D70C">
      <w:start w:val="5"/>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257EA"/>
    <w:multiLevelType w:val="hybridMultilevel"/>
    <w:tmpl w:val="05C4734A"/>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17"/>
  </w:num>
  <w:num w:numId="6">
    <w:abstractNumId w:val="14"/>
  </w:num>
  <w:num w:numId="7">
    <w:abstractNumId w:val="7"/>
  </w:num>
  <w:num w:numId="8">
    <w:abstractNumId w:val="0"/>
  </w:num>
  <w:num w:numId="9">
    <w:abstractNumId w:val="3"/>
  </w:num>
  <w:num w:numId="10">
    <w:abstractNumId w:val="2"/>
  </w:num>
  <w:num w:numId="11">
    <w:abstractNumId w:val="1"/>
  </w:num>
  <w:num w:numId="12">
    <w:abstractNumId w:val="11"/>
  </w:num>
  <w:num w:numId="13">
    <w:abstractNumId w:val="18"/>
  </w:num>
  <w:num w:numId="14">
    <w:abstractNumId w:val="13"/>
  </w:num>
  <w:num w:numId="15">
    <w:abstractNumId w:val="12"/>
  </w:num>
  <w:num w:numId="16">
    <w:abstractNumId w:val="10"/>
  </w:num>
  <w:num w:numId="17">
    <w:abstractNumId w:val="9"/>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3C7C"/>
    <w:rsid w:val="00011472"/>
    <w:rsid w:val="000256FA"/>
    <w:rsid w:val="000869A9"/>
    <w:rsid w:val="001D6565"/>
    <w:rsid w:val="001F0162"/>
    <w:rsid w:val="00211DCC"/>
    <w:rsid w:val="002320C5"/>
    <w:rsid w:val="00452916"/>
    <w:rsid w:val="004A5231"/>
    <w:rsid w:val="004D742D"/>
    <w:rsid w:val="004F2CAC"/>
    <w:rsid w:val="004F5562"/>
    <w:rsid w:val="00506095"/>
    <w:rsid w:val="00553A13"/>
    <w:rsid w:val="00553FBF"/>
    <w:rsid w:val="0067072B"/>
    <w:rsid w:val="006A618C"/>
    <w:rsid w:val="00713A03"/>
    <w:rsid w:val="007B4604"/>
    <w:rsid w:val="00812C5D"/>
    <w:rsid w:val="00877928"/>
    <w:rsid w:val="008A0B8F"/>
    <w:rsid w:val="00927C4A"/>
    <w:rsid w:val="00983C7C"/>
    <w:rsid w:val="009D3A3C"/>
    <w:rsid w:val="009E5677"/>
    <w:rsid w:val="00A63E72"/>
    <w:rsid w:val="00B83C16"/>
    <w:rsid w:val="00C17DD6"/>
    <w:rsid w:val="00C564BC"/>
    <w:rsid w:val="00CB410D"/>
    <w:rsid w:val="00D20741"/>
    <w:rsid w:val="00D85C27"/>
    <w:rsid w:val="00DA4DCA"/>
    <w:rsid w:val="00DE2B2D"/>
    <w:rsid w:val="00DE724C"/>
    <w:rsid w:val="00E458B3"/>
    <w:rsid w:val="00ED7F3D"/>
    <w:rsid w:val="00F23E90"/>
    <w:rsid w:val="00F40F13"/>
    <w:rsid w:val="00FA5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link w:val="aa"/>
    <w:uiPriority w:val="1"/>
    <w:qFormat/>
    <w:rsid w:val="007B4604"/>
    <w:pPr>
      <w:spacing w:after="0" w:line="240" w:lineRule="auto"/>
    </w:pPr>
  </w:style>
  <w:style w:type="character" w:customStyle="1" w:styleId="aa">
    <w:name w:val="Без интервала Знак"/>
    <w:basedOn w:val="a0"/>
    <w:link w:val="a9"/>
    <w:uiPriority w:val="1"/>
    <w:rsid w:val="00506095"/>
  </w:style>
  <w:style w:type="paragraph" w:styleId="ab">
    <w:name w:val="Normal (Web)"/>
    <w:basedOn w:val="a"/>
    <w:uiPriority w:val="99"/>
    <w:unhideWhenUsed/>
    <w:rsid w:val="005060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4A5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83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18C"/>
  </w:style>
  <w:style w:type="character" w:styleId="ac">
    <w:name w:val="Strong"/>
    <w:basedOn w:val="a0"/>
    <w:qFormat/>
    <w:rsid w:val="00011472"/>
    <w:rPr>
      <w:b/>
      <w:bCs/>
    </w:rPr>
  </w:style>
  <w:style w:type="paragraph" w:styleId="ad">
    <w:name w:val="Balloon Text"/>
    <w:basedOn w:val="a"/>
    <w:link w:val="ae"/>
    <w:uiPriority w:val="99"/>
    <w:semiHidden/>
    <w:unhideWhenUsed/>
    <w:rsid w:val="00713A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uiPriority w:val="1"/>
    <w:qFormat/>
    <w:rsid w:val="007B4604"/>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957310">
      <w:bodyDiv w:val="1"/>
      <w:marLeft w:val="0"/>
      <w:marRight w:val="0"/>
      <w:marTop w:val="0"/>
      <w:marBottom w:val="0"/>
      <w:divBdr>
        <w:top w:val="none" w:sz="0" w:space="0" w:color="auto"/>
        <w:left w:val="none" w:sz="0" w:space="0" w:color="auto"/>
        <w:bottom w:val="none" w:sz="0" w:space="0" w:color="auto"/>
        <w:right w:val="none" w:sz="0" w:space="0" w:color="auto"/>
      </w:divBdr>
    </w:div>
    <w:div w:id="742336119">
      <w:bodyDiv w:val="1"/>
      <w:marLeft w:val="0"/>
      <w:marRight w:val="0"/>
      <w:marTop w:val="0"/>
      <w:marBottom w:val="0"/>
      <w:divBdr>
        <w:top w:val="none" w:sz="0" w:space="0" w:color="auto"/>
        <w:left w:val="none" w:sz="0" w:space="0" w:color="auto"/>
        <w:bottom w:val="none" w:sz="0" w:space="0" w:color="auto"/>
        <w:right w:val="none" w:sz="0" w:space="0" w:color="auto"/>
      </w:divBdr>
    </w:div>
    <w:div w:id="989213876">
      <w:bodyDiv w:val="1"/>
      <w:marLeft w:val="0"/>
      <w:marRight w:val="0"/>
      <w:marTop w:val="0"/>
      <w:marBottom w:val="0"/>
      <w:divBdr>
        <w:top w:val="none" w:sz="0" w:space="0" w:color="auto"/>
        <w:left w:val="none" w:sz="0" w:space="0" w:color="auto"/>
        <w:bottom w:val="none" w:sz="0" w:space="0" w:color="auto"/>
        <w:right w:val="none" w:sz="0" w:space="0" w:color="auto"/>
      </w:divBdr>
    </w:div>
    <w:div w:id="1150095787">
      <w:bodyDiv w:val="1"/>
      <w:marLeft w:val="0"/>
      <w:marRight w:val="0"/>
      <w:marTop w:val="0"/>
      <w:marBottom w:val="0"/>
      <w:divBdr>
        <w:top w:val="none" w:sz="0" w:space="0" w:color="auto"/>
        <w:left w:val="none" w:sz="0" w:space="0" w:color="auto"/>
        <w:bottom w:val="none" w:sz="0" w:space="0" w:color="auto"/>
        <w:right w:val="none" w:sz="0" w:space="0" w:color="auto"/>
      </w:divBdr>
    </w:div>
    <w:div w:id="1509322436">
      <w:bodyDiv w:val="1"/>
      <w:marLeft w:val="0"/>
      <w:marRight w:val="0"/>
      <w:marTop w:val="0"/>
      <w:marBottom w:val="0"/>
      <w:divBdr>
        <w:top w:val="none" w:sz="0" w:space="0" w:color="auto"/>
        <w:left w:val="none" w:sz="0" w:space="0" w:color="auto"/>
        <w:bottom w:val="none" w:sz="0" w:space="0" w:color="auto"/>
        <w:right w:val="none" w:sz="0" w:space="0" w:color="auto"/>
      </w:divBdr>
    </w:div>
    <w:div w:id="1730837707">
      <w:bodyDiv w:val="1"/>
      <w:marLeft w:val="0"/>
      <w:marRight w:val="0"/>
      <w:marTop w:val="0"/>
      <w:marBottom w:val="0"/>
      <w:divBdr>
        <w:top w:val="none" w:sz="0" w:space="0" w:color="auto"/>
        <w:left w:val="none" w:sz="0" w:space="0" w:color="auto"/>
        <w:bottom w:val="none" w:sz="0" w:space="0" w:color="auto"/>
        <w:right w:val="none" w:sz="0" w:space="0" w:color="auto"/>
      </w:divBdr>
    </w:div>
    <w:div w:id="1844083302">
      <w:bodyDiv w:val="1"/>
      <w:marLeft w:val="0"/>
      <w:marRight w:val="0"/>
      <w:marTop w:val="0"/>
      <w:marBottom w:val="0"/>
      <w:divBdr>
        <w:top w:val="none" w:sz="0" w:space="0" w:color="auto"/>
        <w:left w:val="none" w:sz="0" w:space="0" w:color="auto"/>
        <w:bottom w:val="none" w:sz="0" w:space="0" w:color="auto"/>
        <w:right w:val="none" w:sz="0" w:space="0" w:color="auto"/>
      </w:divBdr>
      <w:divsChild>
        <w:div w:id="1761099074">
          <w:marLeft w:val="0"/>
          <w:marRight w:val="0"/>
          <w:marTop w:val="0"/>
          <w:marBottom w:val="150"/>
          <w:divBdr>
            <w:top w:val="single" w:sz="6" w:space="0" w:color="F2F0EB"/>
            <w:left w:val="single" w:sz="6" w:space="0" w:color="F2F0EB"/>
            <w:bottom w:val="single" w:sz="6" w:space="4" w:color="F2F0EB"/>
            <w:right w:val="single" w:sz="6" w:space="0" w:color="F2F0EB"/>
          </w:divBdr>
          <w:divsChild>
            <w:div w:id="507913621">
              <w:marLeft w:val="0"/>
              <w:marRight w:val="0"/>
              <w:marTop w:val="225"/>
              <w:marBottom w:val="225"/>
              <w:divBdr>
                <w:top w:val="none" w:sz="0" w:space="0" w:color="auto"/>
                <w:left w:val="none" w:sz="0" w:space="0" w:color="auto"/>
                <w:bottom w:val="none" w:sz="0" w:space="0" w:color="auto"/>
                <w:right w:val="none" w:sz="0" w:space="0" w:color="auto"/>
              </w:divBdr>
              <w:divsChild>
                <w:div w:id="84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8104">
          <w:marLeft w:val="0"/>
          <w:marRight w:val="0"/>
          <w:marTop w:val="0"/>
          <w:marBottom w:val="0"/>
          <w:divBdr>
            <w:top w:val="none" w:sz="0" w:space="0" w:color="auto"/>
            <w:left w:val="none" w:sz="0" w:space="0" w:color="auto"/>
            <w:bottom w:val="none" w:sz="0" w:space="0" w:color="auto"/>
            <w:right w:val="none" w:sz="0" w:space="0" w:color="auto"/>
          </w:divBdr>
          <w:divsChild>
            <w:div w:id="730347911">
              <w:marLeft w:val="0"/>
              <w:marRight w:val="0"/>
              <w:marTop w:val="0"/>
              <w:marBottom w:val="0"/>
              <w:divBdr>
                <w:top w:val="none" w:sz="0" w:space="0" w:color="auto"/>
                <w:left w:val="none" w:sz="0" w:space="0" w:color="auto"/>
                <w:bottom w:val="none" w:sz="0" w:space="0" w:color="auto"/>
                <w:right w:val="none" w:sz="0" w:space="0" w:color="auto"/>
              </w:divBdr>
              <w:divsChild>
                <w:div w:id="1910454000">
                  <w:marLeft w:val="0"/>
                  <w:marRight w:val="0"/>
                  <w:marTop w:val="0"/>
                  <w:marBottom w:val="0"/>
                  <w:divBdr>
                    <w:top w:val="none" w:sz="0" w:space="0" w:color="auto"/>
                    <w:left w:val="none" w:sz="0" w:space="0" w:color="auto"/>
                    <w:bottom w:val="none" w:sz="0" w:space="0" w:color="auto"/>
                    <w:right w:val="none" w:sz="0" w:space="0" w:color="auto"/>
                  </w:divBdr>
                  <w:divsChild>
                    <w:div w:id="564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 Школы</dc:creator>
  <cp:lastModifiedBy>User</cp:lastModifiedBy>
  <cp:revision>8</cp:revision>
  <dcterms:created xsi:type="dcterms:W3CDTF">2020-09-30T16:07:00Z</dcterms:created>
  <dcterms:modified xsi:type="dcterms:W3CDTF">2020-11-15T11:59:00Z</dcterms:modified>
</cp:coreProperties>
</file>