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bookmarkStart w:id="0" w:name="_GoBack"/>
      <w:bookmarkEnd w:id="0"/>
    </w:p>
    <w:p w:rsidR="003E74D5" w:rsidRPr="00960CBC" w:rsidRDefault="00960CBC" w:rsidP="003E74D5">
      <w:pPr>
        <w:pStyle w:val="1"/>
        <w:spacing w:before="219"/>
        <w:jc w:val="center"/>
        <w:rPr>
          <w:rStyle w:val="ListLabel1"/>
          <w:rFonts w:eastAsiaTheme="majorEastAsia"/>
          <w:sz w:val="28"/>
        </w:rPr>
      </w:pPr>
      <w:r w:rsidRPr="00960CBC">
        <w:rPr>
          <w:rStyle w:val="ListLabel1"/>
          <w:rFonts w:eastAsiaTheme="majorEastAsia"/>
          <w:sz w:val="28"/>
        </w:rPr>
        <w:t xml:space="preserve">АДАПТИРОВАННАЯ </w:t>
      </w:r>
      <w:r w:rsidR="003E74D5" w:rsidRPr="00960CBC">
        <w:rPr>
          <w:rStyle w:val="ListLabel1"/>
          <w:rFonts w:eastAsiaTheme="majorEastAsia"/>
          <w:sz w:val="28"/>
        </w:rPr>
        <w:t>РАБОЧАЯ ПРОГРАММА</w:t>
      </w:r>
    </w:p>
    <w:p w:rsidR="003E74D5" w:rsidRPr="00960CBC" w:rsidRDefault="003E74D5" w:rsidP="003E74D5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 w:rsidR="00960CBC" w:rsidRPr="00960CBC">
        <w:rPr>
          <w:rFonts w:ascii="Times New Roman" w:hAnsi="Times New Roman"/>
          <w:sz w:val="28"/>
          <w:szCs w:val="28"/>
        </w:rPr>
        <w:t>литературе</w:t>
      </w:r>
      <w:r w:rsidRPr="00960CBC">
        <w:rPr>
          <w:rFonts w:ascii="Times New Roman" w:hAnsi="Times New Roman"/>
          <w:sz w:val="28"/>
          <w:szCs w:val="28"/>
        </w:rPr>
        <w:t xml:space="preserve"> для обучающихся </w:t>
      </w:r>
      <w:r w:rsidR="00C306AB">
        <w:rPr>
          <w:rFonts w:ascii="Times New Roman" w:hAnsi="Times New Roman"/>
          <w:sz w:val="28"/>
          <w:szCs w:val="28"/>
        </w:rPr>
        <w:t>7</w:t>
      </w:r>
      <w:r w:rsidRPr="00960CBC">
        <w:rPr>
          <w:rFonts w:ascii="Times New Roman" w:hAnsi="Times New Roman"/>
          <w:sz w:val="28"/>
          <w:szCs w:val="28"/>
        </w:rPr>
        <w:t xml:space="preserve"> «</w:t>
      </w:r>
      <w:r w:rsidR="00960CBC" w:rsidRPr="00960CBC">
        <w:rPr>
          <w:rFonts w:ascii="Times New Roman" w:hAnsi="Times New Roman"/>
          <w:sz w:val="28"/>
          <w:szCs w:val="28"/>
        </w:rPr>
        <w:t>Б</w:t>
      </w:r>
      <w:r w:rsidRPr="00960CBC">
        <w:rPr>
          <w:rFonts w:ascii="Times New Roman" w:hAnsi="Times New Roman"/>
          <w:sz w:val="28"/>
          <w:szCs w:val="28"/>
        </w:rPr>
        <w:t xml:space="preserve">» класса </w:t>
      </w:r>
      <w:r w:rsidR="00960CBC" w:rsidRPr="00960CBC">
        <w:rPr>
          <w:rFonts w:ascii="Times New Roman" w:hAnsi="Times New Roman"/>
          <w:sz w:val="28"/>
          <w:szCs w:val="28"/>
        </w:rPr>
        <w:t>с задержкой психического развития</w:t>
      </w: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Учитель </w:t>
      </w:r>
      <w:r w:rsidR="00960CBC"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русского языка и литератур</w:t>
      </w:r>
      <w:r w:rsidR="00271E7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60CBC" w:rsidRPr="00960CBC">
        <w:rPr>
          <w:rFonts w:ascii="Times New Roman" w:hAnsi="Times New Roman"/>
          <w:spacing w:val="-3"/>
          <w:sz w:val="28"/>
          <w:szCs w:val="28"/>
        </w:rPr>
        <w:t>Малахова Елена Ивановна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93346"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pStyle w:val="aa"/>
        <w:ind w:right="3"/>
        <w:rPr>
          <w:sz w:val="28"/>
          <w:szCs w:val="28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aa"/>
        <w:jc w:val="center"/>
        <w:rPr>
          <w:sz w:val="28"/>
          <w:szCs w:val="28"/>
        </w:rPr>
      </w:pPr>
    </w:p>
    <w:p w:rsidR="003E74D5" w:rsidRDefault="003E74D5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</w:t>
      </w:r>
      <w:r w:rsidR="00960CBC" w:rsidRPr="00960CBC">
        <w:rPr>
          <w:rFonts w:ascii="Times New Roman" w:hAnsi="Times New Roman"/>
          <w:sz w:val="28"/>
          <w:szCs w:val="28"/>
        </w:rPr>
        <w:t xml:space="preserve"> </w:t>
      </w:r>
      <w:r w:rsidRPr="00960CBC">
        <w:rPr>
          <w:rFonts w:ascii="Times New Roman" w:hAnsi="Times New Roman"/>
          <w:sz w:val="28"/>
          <w:szCs w:val="28"/>
        </w:rPr>
        <w:t>(20</w:t>
      </w:r>
      <w:r w:rsidR="00AC6256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>г)</w:t>
      </w: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Pr="0099334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 w:rsidR="0008749E">
        <w:rPr>
          <w:rFonts w:ascii="Times New Roman" w:hAnsi="Times New Roman"/>
          <w:sz w:val="28"/>
          <w:szCs w:val="28"/>
        </w:rPr>
        <w:t>1</w:t>
      </w:r>
      <w:r w:rsidR="00F60E3B">
        <w:rPr>
          <w:rFonts w:ascii="Times New Roman" w:hAnsi="Times New Roman"/>
          <w:sz w:val="28"/>
          <w:szCs w:val="28"/>
        </w:rPr>
        <w:t>6</w:t>
      </w:r>
    </w:p>
    <w:p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Default="003E74D5" w:rsidP="003E74D5">
      <w:pPr>
        <w:spacing w:line="360" w:lineRule="auto"/>
        <w:jc w:val="both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960CBC" w:rsidRDefault="00960CBC" w:rsidP="003E74D5">
      <w:pPr>
        <w:spacing w:line="360" w:lineRule="auto"/>
      </w:pPr>
    </w:p>
    <w:p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 w:rsidRPr="00960CBC"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видеть общность и различия писателей в пределах тематически близких произведений;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научиться развернутому ответу на вопрос, рассказу о литературном герое, характеристике героя;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отзыву на самостоятельно прочитанное произведение; способами свободного владения письменной речью;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освоение лингвистической, культурологической, коммуникативной компетенций.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– 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E2F82" w:rsidRDefault="00EE2F82" w:rsidP="00C306AB">
      <w:pPr>
        <w:pStyle w:val="af"/>
        <w:spacing w:after="0"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Предания.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Поэтическая автобиография народа. Устный рассказ об исторических событиях.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«Воцарение Ивана Грозного», «Сороки-Ведьмы», «Петр и плотник».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Былины.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«Вольга и Микула Селянинович».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Воплощение </w:t>
      </w:r>
      <w:r w:rsidRPr="00F60E3B">
        <w:rPr>
          <w:rFonts w:ascii="Times New Roman" w:hAnsi="Times New Roman"/>
          <w:color w:val="000000"/>
          <w:sz w:val="28"/>
          <w:szCs w:val="28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Киевский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«Илья Муромец и Соловей-разбойник». </w:t>
      </w:r>
      <w:r w:rsidRPr="00F60E3B">
        <w:rPr>
          <w:rFonts w:ascii="Times New Roman" w:hAnsi="Times New Roman"/>
          <w:color w:val="000000"/>
          <w:sz w:val="28"/>
          <w:szCs w:val="28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0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Новгородский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«Садко». </w:t>
      </w:r>
      <w:r w:rsidRPr="00F60E3B">
        <w:rPr>
          <w:rFonts w:ascii="Times New Roman" w:hAnsi="Times New Roman"/>
          <w:color w:val="000000"/>
          <w:sz w:val="28"/>
          <w:szCs w:val="28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«Калевала» </w:t>
      </w:r>
      <w:r w:rsidRPr="00F60E3B">
        <w:rPr>
          <w:rFonts w:ascii="Times New Roman" w:hAnsi="Times New Roman"/>
          <w:color w:val="000000"/>
          <w:sz w:val="28"/>
          <w:szCs w:val="28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Пословицы и поговорки. </w:t>
      </w:r>
      <w:r w:rsidRPr="00F60E3B">
        <w:rPr>
          <w:rFonts w:ascii="Times New Roman" w:hAnsi="Times New Roman"/>
          <w:color w:val="000000"/>
          <w:sz w:val="28"/>
          <w:szCs w:val="28"/>
        </w:rPr>
        <w:t>Народная мудрость пословиц и поговорок. Выражение в них духа народного языка.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Сборники пословиц. Собиратели,пословиц.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1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 туры. Героический эпос, афористические жанры фольклора. Пословицы, поговорки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right="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«Поучение» Владимира Мономаха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(отрывок),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Петре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Февронии Муромских».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Нравственные</w:t>
      </w:r>
      <w:r w:rsidRPr="00F60E3B">
        <w:rPr>
          <w:rFonts w:ascii="Times New Roman" w:hAnsi="Times New Roman"/>
          <w:color w:val="000000"/>
          <w:sz w:val="28"/>
          <w:szCs w:val="28"/>
        </w:rPr>
        <w:t> заветы Древней Руси. Внимание к личности, гимн любви и верности.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Поучение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временных лет».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Отрывок «О пользе книг». </w:t>
      </w:r>
      <w:r w:rsidRPr="00F60E3B">
        <w:rPr>
          <w:rFonts w:ascii="Times New Roman" w:hAnsi="Times New Roman"/>
          <w:color w:val="000000"/>
          <w:sz w:val="28"/>
          <w:szCs w:val="28"/>
        </w:rPr>
        <w:t>Формирование традиции уважительного отношения к книге.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Летопись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XVIII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4" w:right="2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Васильевич Ломоносов.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об ученом и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F60E3B">
        <w:rPr>
          <w:rFonts w:ascii="Times New Roman" w:hAnsi="Times New Roman"/>
          <w:color w:val="000000"/>
          <w:sz w:val="28"/>
          <w:szCs w:val="28"/>
        </w:rPr>
        <w:t>(отрывок). Уверенность Ломоносова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 </w:t>
      </w:r>
      <w:r w:rsidRPr="00F60E3B">
        <w:rPr>
          <w:rFonts w:ascii="Times New Roman" w:hAnsi="Times New Roman"/>
          <w:color w:val="000000"/>
          <w:sz w:val="28"/>
          <w:szCs w:val="28"/>
        </w:rPr>
        <w:t>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Ода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Гавриил Романович Державин.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«Река времен в своем стремленье...», «На птичку...», «Признание».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Пушкин.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«Полтава» («Полтавский бой»), «Медный всадник»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(вступление «На берегу пустынных волн...»),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«Песнь о вещем Олеге». </w:t>
      </w:r>
      <w:r w:rsidRPr="00F60E3B">
        <w:rPr>
          <w:rFonts w:ascii="Times New Roman" w:hAnsi="Times New Roman"/>
          <w:color w:val="000000"/>
          <w:sz w:val="28"/>
          <w:szCs w:val="28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Баллада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«Борис Годунов»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(сцена в Пудовом монастыре). </w:t>
      </w:r>
      <w:r w:rsidRPr="00F60E3B">
        <w:rPr>
          <w:rFonts w:ascii="Times New Roman" w:hAnsi="Times New Roman"/>
          <w:color w:val="000000"/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«Станционный смотритель».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5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Повесть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4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Юрьевич Лермонтов.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«Песня про царя Ивана Васильевича, молодого опричника и удалого купца Калашникова».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«Когда волнуется желтеющая нива...», «Молитва», «Ангел».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4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Фольклоризм литературы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42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Васильевич Гоголь.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«Тарас Бульба». </w:t>
      </w:r>
      <w:r w:rsidRPr="00F60E3B">
        <w:rPr>
          <w:rFonts w:ascii="Times New Roman" w:hAnsi="Times New Roman"/>
          <w:color w:val="000000"/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right="2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изображения людей и природы в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Литературный герой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" w:right="18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Сергеевич Тургенев.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8" w:righ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«Бирюк».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Стихотворения в прозе.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«Русский язык». </w:t>
      </w:r>
      <w:r w:rsidRPr="00F60E3B">
        <w:rPr>
          <w:rFonts w:ascii="Times New Roman" w:hAnsi="Times New Roman"/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«Близнецы», «Два богача».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Нравственность и человеческие взаимоотношения.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9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Стихотворения в прозе.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6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Алексеевич Некрасов.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6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«Русские женщины»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(«Княгиня Трубецкая»). </w:t>
      </w:r>
      <w:r w:rsidRPr="00F60E3B">
        <w:rPr>
          <w:rFonts w:ascii="Times New Roman" w:hAnsi="Times New Roman"/>
          <w:color w:val="000000"/>
          <w:sz w:val="28"/>
          <w:szCs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«Размышления у парадного подъезда». </w:t>
      </w:r>
      <w:r w:rsidRPr="00F60E3B">
        <w:rPr>
          <w:rFonts w:ascii="Times New Roman" w:hAnsi="Times New Roman"/>
          <w:color w:val="000000"/>
          <w:sz w:val="28"/>
          <w:szCs w:val="28"/>
        </w:rPr>
        <w:t>Боль поэта за судьбу народа. Своеобразие некрасовской музы. (Для чтения и обсуждения.)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Алексей Константинович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4" w:firstLine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Исторические баллады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«Василий Шибанов»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«Ми-хайло Репнин».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Смех сквозь слезы, или «Уроки Щедрина»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righ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Евграфович Салтыков-Щедрин.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том, как один мужик двух генералов прокормил».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«Дикий помещик». </w:t>
      </w:r>
      <w:r w:rsidRPr="00F60E3B">
        <w:rPr>
          <w:rFonts w:ascii="Times New Roman" w:hAnsi="Times New Roman"/>
          <w:color w:val="000000"/>
          <w:sz w:val="28"/>
          <w:szCs w:val="28"/>
        </w:rPr>
        <w:t>Для самостоятельного чтения.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Гротеск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Лев Николаевич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3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Главы из повести: «Классы», «Наталья Савишна», «Maman» и др. Взаимоотношения детей и взрослых. Проявления чувств героя, беспощадность к себе, анализ собственных поступков.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5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Алексеевич Бунин.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«Цифры».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Воспитание детей в семье. Герой рассказа: сложность взаимопонимания детей и взрослых.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«Лапти». </w:t>
      </w:r>
      <w:r w:rsidRPr="00F60E3B">
        <w:rPr>
          <w:rFonts w:ascii="Times New Roman" w:hAnsi="Times New Roman"/>
          <w:color w:val="000000"/>
          <w:sz w:val="28"/>
          <w:szCs w:val="28"/>
        </w:rPr>
        <w:t>Душевное богатство простого крестьянина.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6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Смешное и грустное рядом, или «Уроки Чехова»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Антон Павлович Чехов.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«Хамелеон». </w:t>
      </w:r>
      <w:r w:rsidRPr="00F60E3B">
        <w:rPr>
          <w:rFonts w:ascii="Times New Roman" w:hAnsi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«Гово рящие фамилии» как средство юмористической характеристики.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5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«Злоумышленник», «Размазня». </w:t>
      </w:r>
      <w:r w:rsidRPr="00F60E3B">
        <w:rPr>
          <w:rFonts w:ascii="Times New Roman" w:hAnsi="Times New Roman"/>
          <w:color w:val="000000"/>
          <w:sz w:val="28"/>
          <w:szCs w:val="28"/>
        </w:rPr>
        <w:t>Многогранность комического в рассказах А. П. Чехова. (Для чтения и обсуждения.)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4" w:right="140" w:firstLine="32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22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«Край ты мой, родимый край!»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русских поэтов XIX века о родной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природе.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В. Жуковский.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«Приход весны»;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Бунин.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«Родина»;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К. Толстой.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«Край ты мой, родимый край...», «Благовест».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8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Максим Горький.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0" w:right="7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«Старуха Изергиль»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(«Легенда о Данко»).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6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6"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Владимир Владимирович Маяковский.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0" w:right="3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«Необычайное приключение, бывшее с Владимиром Маяковским летом на даче». </w:t>
      </w:r>
      <w:r w:rsidRPr="00F60E3B">
        <w:rPr>
          <w:rFonts w:ascii="Times New Roman" w:hAnsi="Times New Roman"/>
          <w:color w:val="000000"/>
          <w:sz w:val="28"/>
          <w:szCs w:val="28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24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«Хорошее отношение к лошадям». </w:t>
      </w:r>
      <w:r w:rsidRPr="00F60E3B">
        <w:rPr>
          <w:rFonts w:ascii="Times New Roman" w:hAnsi="Times New Roman"/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Леонид Николаевич Андреев.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«Кусака». </w:t>
      </w:r>
      <w:r w:rsidRPr="00F60E3B">
        <w:rPr>
          <w:rFonts w:ascii="Times New Roman" w:hAnsi="Times New Roman"/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0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Андрей Платонович Платонов.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«Юшка».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 прекрасном и яростном мире». </w:t>
      </w:r>
      <w:r w:rsidRPr="00F60E3B">
        <w:rPr>
          <w:rFonts w:ascii="Times New Roman" w:hAnsi="Times New Roman"/>
          <w:color w:val="000000"/>
          <w:sz w:val="28"/>
          <w:szCs w:val="28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Борис Леонидович Пастернак.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«Июль», «Никого не будет в доме...».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На дорогах войны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Ахматовой, К. Симонова, А. Твардовского, А. Суркова, Н. Тихонова </w:t>
      </w:r>
      <w:r w:rsidRPr="00F60E3B">
        <w:rPr>
          <w:rFonts w:ascii="Times New Roman" w:hAnsi="Times New Roman"/>
          <w:color w:val="000000"/>
          <w:sz w:val="28"/>
          <w:szCs w:val="28"/>
        </w:rPr>
        <w:t>и др. Ритмы и образы военной лирики.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представления),     i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Федор Александрович Абрамов.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чем плачут лошади». </w:t>
      </w:r>
      <w:r w:rsidRPr="00F60E3B">
        <w:rPr>
          <w:rFonts w:ascii="Times New Roman" w:hAnsi="Times New Roman"/>
          <w:color w:val="000000"/>
          <w:sz w:val="28"/>
          <w:szCs w:val="28"/>
        </w:rPr>
        <w:t>Эстетические и нравственно-экологические проблемы, поднятые в рассказе.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Литературные традиции.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1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Евгений Иванович 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«Кукла» </w:t>
      </w:r>
      <w:r w:rsidRPr="00F60E3B">
        <w:rPr>
          <w:rFonts w:ascii="Times New Roman" w:hAnsi="Times New Roman"/>
          <w:color w:val="000000"/>
          <w:sz w:val="28"/>
          <w:szCs w:val="28"/>
        </w:rPr>
        <w:t>(«Акимыч»),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«Живое пламя».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внутренней, духовной красоты человека. Протест против равнодушия, бездуховности, безразличного отношения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 </w:t>
      </w:r>
      <w:r w:rsidRPr="00F60E3B">
        <w:rPr>
          <w:rFonts w:ascii="Times New Roman" w:hAnsi="Times New Roman"/>
          <w:color w:val="000000"/>
          <w:sz w:val="28"/>
          <w:szCs w:val="28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Юрий Павлович Казаков.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«Тихое утро». </w:t>
      </w:r>
      <w:r w:rsidRPr="00F60E3B">
        <w:rPr>
          <w:rFonts w:ascii="Times New Roman" w:hAnsi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«Тихая моя Родина»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о Родине, родной природе, собственном восприятии окружающего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(В. Брюсов, Ф. Сологуб, С. Есенин, Н. Заболоцкий, Н. Рубцов). </w:t>
      </w:r>
      <w:r w:rsidRPr="00F60E3B">
        <w:rPr>
          <w:rFonts w:ascii="Times New Roman" w:hAnsi="Times New Roman"/>
          <w:color w:val="000000"/>
          <w:sz w:val="28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Трифонович Твардовский.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«Снега потемнеют синие...», «Июль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—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макушка лета...», «На дне моей жизни...».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Лирический герой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Дмитрий Сергеевич Лихачев. 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«Земля родная»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(главы из книги). Духовное напутствие молодежи.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350" w:right="998" w:firstLine="3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Писатели улыбаются, или Смех Михаила Зощенко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3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М. Зощенко.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писателе. Рассказ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«Беда». </w:t>
      </w:r>
      <w:r w:rsidRPr="00F60E3B">
        <w:rPr>
          <w:rFonts w:ascii="Times New Roman" w:hAnsi="Times New Roman"/>
          <w:color w:val="000000"/>
          <w:sz w:val="28"/>
          <w:szCs w:val="28"/>
        </w:rPr>
        <w:t>Смешное и грустное в рассказах писателя.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Песни на слова русских поэтов XX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Вертинский.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«Доченьки»;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Гофф.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«Русское поле»;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Б. Окуджава.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 смоленской дороге...».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Лирические размышления о жизни, быстро текущем времени. Светлая грусть переживаний.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82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народов России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Расул Гамзатов.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дагестанском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«Опять за спиною родная земля...», «Я вновь пришел сюда и сам не верю...» </w:t>
      </w:r>
      <w:r w:rsidRPr="00F60E3B">
        <w:rPr>
          <w:rFonts w:ascii="Times New Roman" w:hAnsi="Times New Roman"/>
          <w:color w:val="000000"/>
          <w:sz w:val="28"/>
          <w:szCs w:val="28"/>
        </w:rPr>
        <w:t>(из цикла «Восьмистишия»),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моей Родине».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1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Роберт Берне. </w:t>
      </w:r>
      <w:r w:rsidRPr="00F60E3B">
        <w:rPr>
          <w:rFonts w:ascii="Times New Roman" w:hAnsi="Times New Roman"/>
          <w:color w:val="000000"/>
          <w:sz w:val="28"/>
          <w:szCs w:val="28"/>
        </w:rPr>
        <w:t>Особенности творчества.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«Честная бедность». </w:t>
      </w:r>
      <w:r w:rsidRPr="00F60E3B">
        <w:rPr>
          <w:rFonts w:ascii="Times New Roman" w:hAnsi="Times New Roman"/>
          <w:color w:val="000000"/>
          <w:sz w:val="28"/>
          <w:szCs w:val="28"/>
        </w:rPr>
        <w:t>Представления народа о справедливости и честности. Народно-поэтический характер произведения.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Джордж Гордон Байрон.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«Ты кончил жизни путь, герой!». </w:t>
      </w:r>
      <w:r w:rsidRPr="00F60E3B">
        <w:rPr>
          <w:rFonts w:ascii="Times New Roman" w:hAnsi="Times New Roman"/>
          <w:color w:val="000000"/>
          <w:sz w:val="28"/>
          <w:szCs w:val="28"/>
        </w:rPr>
        <w:t>Гимн герою, павшему в борьбе за свободу Родины.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Японские хокку </w:t>
      </w:r>
      <w:r w:rsidRPr="00F60E3B">
        <w:rPr>
          <w:rFonts w:ascii="Times New Roman" w:hAnsi="Times New Roman"/>
          <w:color w:val="000000"/>
          <w:sz w:val="28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Особенности жанра хокку (хайку).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О. Генри.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«Дары волхвов».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любви и преданности. Жертвенность во имя любви. Смешное и возвышенное в рассказе.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Рей Дуглас Брэдбери.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«Каникулы».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Фантастические рассказы Рея Брэдбери как выражение стремления уберечь людей от зла и опасности на Земле.</w:t>
      </w: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F60E3B" w:rsidTr="00BC65C5">
        <w:trPr>
          <w:trHeight w:val="644"/>
        </w:trPr>
        <w:tc>
          <w:tcPr>
            <w:tcW w:w="641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F60E3B" w:rsidTr="00BC65C5">
        <w:trPr>
          <w:trHeight w:val="644"/>
        </w:trPr>
        <w:tc>
          <w:tcPr>
            <w:tcW w:w="641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Вводный урок. 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Устное народное творчество. Предания.«Воцарение Ивана Грозного»,«Сороки-ведьмы», «Петр и плотник».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Былина.«Вольга и Микула». Нравственные идеалы русского народа 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Киевский цикл былин. «Илья Муромец и Соловей разбойник». </w:t>
            </w:r>
            <w:r w:rsidRPr="00F60E3B">
              <w:rPr>
                <w:rFonts w:cs="Times New Roman"/>
                <w:sz w:val="28"/>
                <w:szCs w:val="28"/>
              </w:rPr>
              <w:t>Черты характера Ильи Муромца.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Новгородский цикл былин. «Садко».Своеобразие былины. Поэтичность языка.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 по теме «Былины».Контрольная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теме « Художественные особенности русских былин».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</w:rPr>
              <w:t>Карело-финский эпос «Калевала»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Русские пословицы и поговорки. Пословицы и поговорки народов мира. </w:t>
            </w:r>
            <w:r w:rsidRPr="00F60E3B">
              <w:rPr>
                <w:rFonts w:cs="Times New Roman"/>
                <w:sz w:val="28"/>
                <w:szCs w:val="28"/>
              </w:rPr>
              <w:t>Мудрость народов.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Древнерусская литература. Владимир Мономах – государь и писатель. «Поучение» Владимира Мономаха.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Отрывок из «Повести временных дет» «О пользе книг».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18 века.М. В. Ломоносов. Слово о поэте и учёном. </w:t>
            </w:r>
            <w:r w:rsidRPr="00F60E3B">
              <w:rPr>
                <w:rFonts w:cs="Times New Roman"/>
                <w:sz w:val="28"/>
                <w:szCs w:val="28"/>
              </w:rPr>
              <w:t>«К статуе Петра Великого».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В. Ломоносов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«Ода на день восшествия» (отрывок)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Г. Р. Державин. Знакомство с творчеством.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«Река времён в своём течении», «На птичку», «Признание».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19 века.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Пушкин. Слово о поэте. Интерес Пушкина к истории.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Пётр 1 и Карл 12. Сравнительная характеристика.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«Медный всадник» (отрывок). Выражение чувства любви к родине.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«Песнь о вещем Олеге» и её летописный источник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сопоставления Олега и волхва.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Развитие понятия о балладе. Особенности содержания и формы баллады. </w:t>
            </w:r>
            <w:r w:rsidRPr="00F60E3B">
              <w:rPr>
                <w:rFonts w:cs="Times New Roman"/>
                <w:sz w:val="28"/>
                <w:szCs w:val="28"/>
              </w:rPr>
              <w:t>Своеобразие жанра.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А. С. Пушкин – драматург. «Борис Годунов». </w:t>
            </w:r>
            <w:r w:rsidRPr="00F60E3B">
              <w:rPr>
                <w:rFonts w:cs="Times New Roman"/>
                <w:sz w:val="28"/>
                <w:szCs w:val="28"/>
              </w:rPr>
              <w:t>Сцена в Чудовом монастыре.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Образы Самсона Вырина и Дуни.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повести «Станционный смотритель»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Фольклорные начала в «Песне про купца Калашникова».. Образ гусляров и автора.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сюжета и художественной формы поэмы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сочинения по поэме «Песня про купца Калашникова…»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РассказЮ.Яковлева «Багульник»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М. Ю. Лермонтов.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«Когда волнуется желтеющая нива». Проблема гармонии человека и природы. </w:t>
            </w:r>
            <w:r w:rsidRPr="00F60E3B">
              <w:rPr>
                <w:rFonts w:cs="Times New Roman"/>
                <w:sz w:val="28"/>
                <w:szCs w:val="28"/>
              </w:rPr>
              <w:t>Природа в поэзии и живописи.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«Молитва», «Ангел».</w:t>
            </w:r>
          </w:p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Урок выразительного чтения.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Страницы жизни.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«Тарас Бульба». Исторический комментарий. Тарас Бульба и его сыновья.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CC3311">
        <w:trPr>
          <w:trHeight w:val="818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Смысл противопоставления Остапа и Андрия. Героика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повести.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Трагедия Тараса Бульбы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Внеклассное чтение.Проблема дружбы и товарищества в повести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В. Железникова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«Чучело»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творчеству Пушкина, Лермонтова и Гоголя.Контрольная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История создания «Записок охотника».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«Бирюк» как произведение о бесправных и обездоленных.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Стихотворения в прозе.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Своеобразие поэзии Н. А. Некрасова. Н. А. Некрасов «Размышления у парадного подъезда». Боль поэта за судьбу народа.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противопоставления генералов и мужика.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произведениям Гоголя, Тургенева, Некрасова и Салтыкова-Щедрина. 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Зарубежная литература. Р. Бернс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«Честная бедность».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Д. Г. 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Японские хокку. Особенности жанра.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О. Генри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«Дары волхвов» Преданность и жертвенность во имя любви.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Р. Брэдбери.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Слово о писателе. </w:t>
            </w:r>
            <w:r w:rsidRPr="00F60E3B">
              <w:rPr>
                <w:rFonts w:cs="Times New Roman"/>
                <w:sz w:val="28"/>
                <w:szCs w:val="28"/>
              </w:rPr>
              <w:t>«Каникулы».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Подведение итогов. Рекомендации на лето.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93346" w:rsidRPr="00F60E3B" w:rsidTr="00BC65C5">
        <w:trPr>
          <w:trHeight w:val="644"/>
        </w:trPr>
        <w:tc>
          <w:tcPr>
            <w:tcW w:w="3857" w:type="pct"/>
            <w:gridSpan w:val="2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993346" w:rsidRPr="00F60E3B" w:rsidRDefault="00C306AB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r w:rsidR="00993346"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</w:tbl>
    <w:p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4E" w:rsidRDefault="006B3A4E" w:rsidP="00EE2F82">
      <w:pPr>
        <w:spacing w:after="0" w:line="240" w:lineRule="auto"/>
      </w:pPr>
      <w:r>
        <w:separator/>
      </w:r>
    </w:p>
  </w:endnote>
  <w:endnote w:type="continuationSeparator" w:id="0">
    <w:p w:rsidR="006B3A4E" w:rsidRDefault="006B3A4E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89" w:rsidRDefault="00876E08">
    <w:pPr>
      <w:pStyle w:val="af2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44405">
      <w:rPr>
        <w:noProof/>
      </w:rPr>
      <w:t>2</w:t>
    </w:r>
    <w:r>
      <w:rPr>
        <w:noProof/>
      </w:rPr>
      <w:fldChar w:fldCharType="end"/>
    </w:r>
  </w:p>
  <w:p w:rsidR="00D92D89" w:rsidRDefault="00D9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4E" w:rsidRDefault="006B3A4E" w:rsidP="00EE2F82">
      <w:pPr>
        <w:spacing w:after="0" w:line="240" w:lineRule="auto"/>
      </w:pPr>
      <w:r>
        <w:separator/>
      </w:r>
    </w:p>
  </w:footnote>
  <w:footnote w:type="continuationSeparator" w:id="0">
    <w:p w:rsidR="006B3A4E" w:rsidRDefault="006B3A4E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D73EF"/>
    <w:rsid w:val="00124714"/>
    <w:rsid w:val="00144405"/>
    <w:rsid w:val="0014692E"/>
    <w:rsid w:val="001A1FC5"/>
    <w:rsid w:val="001C7592"/>
    <w:rsid w:val="001D6331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906A3"/>
    <w:rsid w:val="005A4695"/>
    <w:rsid w:val="005D5C8D"/>
    <w:rsid w:val="005F4311"/>
    <w:rsid w:val="006B3A4E"/>
    <w:rsid w:val="00747F74"/>
    <w:rsid w:val="007C62E0"/>
    <w:rsid w:val="007E7093"/>
    <w:rsid w:val="00825D2A"/>
    <w:rsid w:val="00876E08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71281"/>
    <w:rsid w:val="00A94331"/>
    <w:rsid w:val="00AC36B0"/>
    <w:rsid w:val="00AC6256"/>
    <w:rsid w:val="00AF3C4E"/>
    <w:rsid w:val="00AF47A3"/>
    <w:rsid w:val="00B25766"/>
    <w:rsid w:val="00BB49C7"/>
    <w:rsid w:val="00BC65C5"/>
    <w:rsid w:val="00C306AB"/>
    <w:rsid w:val="00CA21C8"/>
    <w:rsid w:val="00CA7EA7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60E3B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2CE"/>
  <w15:docId w15:val="{7C21C42F-6B59-4BBC-AB5C-36F18EE7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93</cp:revision>
  <cp:lastPrinted>2016-09-21T09:09:00Z</cp:lastPrinted>
  <dcterms:created xsi:type="dcterms:W3CDTF">2016-09-12T11:46:00Z</dcterms:created>
  <dcterms:modified xsi:type="dcterms:W3CDTF">2020-11-02T10:48:00Z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