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9A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624E60" w:rsidRPr="00960CBC" w:rsidRDefault="00624E60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1"/>
        <w:spacing w:before="219"/>
        <w:jc w:val="center"/>
        <w:rPr>
          <w:rStyle w:val="ListLabel1"/>
          <w:rFonts w:eastAsiaTheme="majorEastAsia"/>
          <w:sz w:val="28"/>
        </w:rPr>
      </w:pPr>
      <w:bookmarkStart w:id="0" w:name="_GoBack"/>
      <w:bookmarkEnd w:id="0"/>
      <w:r w:rsidRPr="00960CBC">
        <w:rPr>
          <w:rStyle w:val="ListLabel1"/>
          <w:rFonts w:eastAsiaTheme="majorEastAsia"/>
          <w:sz w:val="28"/>
        </w:rPr>
        <w:t>АДАПТИРОВАННАЯ РАБОЧАЯ ПРОГРАММА</w:t>
      </w:r>
    </w:p>
    <w:p w:rsidR="00D1749A" w:rsidRPr="00960CBC" w:rsidRDefault="00D1749A" w:rsidP="00D1749A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литературе для обучающихся </w:t>
      </w:r>
      <w:r>
        <w:rPr>
          <w:rFonts w:ascii="Times New Roman" w:hAnsi="Times New Roman"/>
          <w:sz w:val="28"/>
          <w:szCs w:val="28"/>
        </w:rPr>
        <w:t>8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D1749A" w:rsidRPr="00960CBC" w:rsidRDefault="00D1749A" w:rsidP="00D1749A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D1749A" w:rsidRPr="00960CBC" w:rsidRDefault="00D1749A" w:rsidP="00D1749A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D1749A" w:rsidRPr="00960CBC" w:rsidRDefault="00D1749A" w:rsidP="00D1749A">
      <w:pPr>
        <w:pStyle w:val="aa"/>
        <w:ind w:right="3"/>
        <w:rPr>
          <w:sz w:val="28"/>
          <w:szCs w:val="28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D1749A" w:rsidRPr="00960CBC" w:rsidRDefault="00D1749A" w:rsidP="00D1749A">
      <w:pPr>
        <w:pStyle w:val="aa"/>
        <w:jc w:val="center"/>
        <w:rPr>
          <w:sz w:val="28"/>
          <w:szCs w:val="28"/>
        </w:rPr>
      </w:pPr>
    </w:p>
    <w:p w:rsidR="00D1749A" w:rsidRDefault="00D1749A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624E60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24E60" w:rsidRPr="00993346" w:rsidRDefault="00624E60" w:rsidP="00D1749A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D1749A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lastRenderedPageBreak/>
        <w:t>Содержание программы</w:t>
      </w:r>
    </w:p>
    <w:p w:rsidR="00D1749A" w:rsidRPr="003E74D5" w:rsidRDefault="00D1749A" w:rsidP="00D1749A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3E74D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7</w:t>
      </w:r>
    </w:p>
    <w:p w:rsidR="00D1749A" w:rsidRPr="003E74D5" w:rsidRDefault="00D1749A" w:rsidP="00D1749A">
      <w:pPr>
        <w:pStyle w:val="af0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12</w:t>
      </w:r>
    </w:p>
    <w:p w:rsidR="00D1749A" w:rsidRPr="003E74D5" w:rsidRDefault="00D1749A" w:rsidP="00D1749A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:rsidR="00D1749A" w:rsidRPr="003E74D5" w:rsidRDefault="00D1749A" w:rsidP="00D1749A">
      <w:pPr>
        <w:spacing w:line="360" w:lineRule="auto"/>
        <w:jc w:val="both"/>
        <w:rPr>
          <w:rFonts w:ascii="Times New Roman" w:hAnsi="Times New Roman"/>
        </w:rPr>
      </w:pPr>
    </w:p>
    <w:p w:rsidR="00D1749A" w:rsidRDefault="00D1749A" w:rsidP="00D1749A">
      <w:pPr>
        <w:spacing w:line="360" w:lineRule="auto"/>
        <w:jc w:val="both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spacing w:line="360" w:lineRule="auto"/>
      </w:pPr>
    </w:p>
    <w:p w:rsidR="00D1749A" w:rsidRDefault="00D1749A" w:rsidP="00D1749A">
      <w:pPr>
        <w:pStyle w:val="af0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литература</w:t>
      </w:r>
    </w:p>
    <w:p w:rsidR="00D1749A" w:rsidRPr="00960CBC" w:rsidRDefault="00D1749A" w:rsidP="00D1749A">
      <w:pPr>
        <w:pStyle w:val="af0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1749A" w:rsidRPr="00960CBC" w:rsidRDefault="00D1749A" w:rsidP="00D1749A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 xml:space="preserve">находить </w:t>
      </w:r>
      <w:r w:rsidRPr="00960CBC">
        <w:rPr>
          <w:rStyle w:val="c1"/>
          <w:color w:val="000000"/>
          <w:sz w:val="28"/>
          <w:szCs w:val="28"/>
        </w:rPr>
        <w:lastRenderedPageBreak/>
        <w:t>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1749A" w:rsidRPr="00960CBC" w:rsidRDefault="00D1749A" w:rsidP="00D1749A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1) в познавательной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2) в ценностно-ориентационной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авторской позиции и свое отношение к ней;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lastRenderedPageBreak/>
        <w:t>3) в коммуникативной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4) в эстетической сфере: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F30AF4">
        <w:rPr>
          <w:sz w:val="28"/>
          <w:szCs w:val="28"/>
        </w:rPr>
        <w:br/>
      </w:r>
      <w:r w:rsidRPr="00F30AF4">
        <w:rPr>
          <w:rStyle w:val="c13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1749A" w:rsidRPr="00F30AF4" w:rsidRDefault="00D1749A" w:rsidP="00D1749A">
      <w:pPr>
        <w:pStyle w:val="c17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8"/>
          <w:szCs w:val="28"/>
        </w:rPr>
      </w:pPr>
      <w:r w:rsidRPr="00F30AF4">
        <w:rPr>
          <w:rStyle w:val="c13"/>
          <w:sz w:val="28"/>
          <w:szCs w:val="28"/>
        </w:rPr>
        <w:t> </w:t>
      </w: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F30AF4" w:rsidRDefault="00D1749A" w:rsidP="00D1749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D1749A" w:rsidRPr="007E2E16" w:rsidRDefault="00D1749A" w:rsidP="00D1749A">
      <w:pPr>
        <w:pStyle w:val="af0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Введение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Pr="007E2E16">
        <w:rPr>
          <w:rFonts w:ascii="Times New Roman" w:hAnsi="Times New Roman"/>
          <w:color w:val="000000"/>
          <w:sz w:val="28"/>
          <w:szCs w:val="28"/>
        </w:rPr>
        <w:t> Русская литература и история. Интерес русских писателей к историческому прошлому своего народа. Историзм классиков русской литературы.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В мире русской народной песни (лирические и исторические песни). Отражение жизни народа в народной песне: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 тёмном лесе…», «Уж ты ночка…», «Вдоль по улице метелица метёт…»; «Пугачёв в темнице», «Пугачёв казнён».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Частушки</w:t>
      </w:r>
      <w:r w:rsidRPr="007E2E16">
        <w:rPr>
          <w:rFonts w:ascii="Times New Roman" w:hAnsi="Times New Roman"/>
          <w:color w:val="000000"/>
          <w:sz w:val="28"/>
          <w:szCs w:val="28"/>
        </w:rPr>
        <w:t> как малый песенный жанр. Отражение различных сторон жизни народа в частушках. Разнообразие тематики и поэтика частушек. 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Предания </w:t>
      </w:r>
      <w:r w:rsidRPr="007E2E16">
        <w:rPr>
          <w:rFonts w:ascii="Times New Roman" w:hAnsi="Times New Roman"/>
          <w:color w:val="000000"/>
          <w:sz w:val="28"/>
          <w:szCs w:val="28"/>
        </w:rPr>
        <w:t>как исторический жанр русской народной прозы.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Пугачеве». «О покорении Сибири Ермаком…»</w:t>
      </w:r>
      <w:r w:rsidRPr="007E2E16">
        <w:rPr>
          <w:rFonts w:ascii="Times New Roman" w:hAnsi="Times New Roman"/>
          <w:color w:val="000000"/>
          <w:sz w:val="28"/>
          <w:szCs w:val="28"/>
        </w:rPr>
        <w:t>Особенности содержания и формы народных преданий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древнерусской литературы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Из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«Жития Александра Невского»</w:t>
      </w:r>
      <w:r w:rsidRPr="007E2E16">
        <w:rPr>
          <w:rFonts w:ascii="Times New Roman" w:hAnsi="Times New Roman"/>
          <w:color w:val="000000"/>
          <w:sz w:val="28"/>
          <w:szCs w:val="28"/>
        </w:rPr>
        <w:t>.  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2. 2. «Шемякин суд»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18 века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 Д.И.Фонвизин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«Недоросль»</w:t>
      </w:r>
      <w:r w:rsidRPr="007E2E16">
        <w:rPr>
          <w:rFonts w:ascii="Times New Roman" w:hAnsi="Times New Roman"/>
          <w:color w:val="000000"/>
          <w:sz w:val="28"/>
          <w:szCs w:val="28"/>
        </w:rPr>
        <w:t> 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19 века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И.А.Крылов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Поэт и мудрец. Язвительный сатирик и баснописец. Слово о баснописце. Басни и их историческая основа.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«Обоз».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Критика вмешательства императора Александра I в стратегию и тактику Кутузова в Отечественной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войне 1812 года. Мораль басни. Осмеяние пороков: самонадеянности, безот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ветственности, зазнайства.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К.Ф.Рылеев</w:t>
      </w:r>
      <w:r w:rsidRPr="007E2E16">
        <w:rPr>
          <w:rFonts w:ascii="Times New Roman" w:hAnsi="Times New Roman"/>
          <w:color w:val="000000"/>
          <w:sz w:val="28"/>
          <w:szCs w:val="28"/>
        </w:rPr>
        <w:t>. Автор дум и сатир. Краткий рассказ о писателе. Оценка дум современниками.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«Смерть Ермака».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4. 3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А.С.Пушкин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об отношении поэта к истории и исторической теме в литературе. Основные мотивы лирики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пугачёвского бунта»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Роман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«Капитанская дочка».</w:t>
      </w:r>
      <w:r w:rsidRPr="007E2E16">
        <w:rPr>
          <w:rFonts w:ascii="Times New Roman" w:hAnsi="Times New Roman"/>
          <w:color w:val="000000"/>
          <w:sz w:val="28"/>
          <w:szCs w:val="28"/>
        </w:rPr>
        <w:t> 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«Пиковая дама».</w:t>
      </w:r>
      <w:r w:rsidRPr="007E2E16">
        <w:rPr>
          <w:rFonts w:ascii="Times New Roman" w:hAnsi="Times New Roman"/>
          <w:color w:val="000000"/>
          <w:sz w:val="28"/>
          <w:szCs w:val="28"/>
        </w:rPr>
        <w:t> Проблема человека и судьбы. Система образов персонажей в повести. Образ Петербурга.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4. М.Ю.Лермонтов.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отношение к историческим темам и воплощение этих тем в его творчестве. Поэма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«Мцыри»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5. Н.В.Гоголь. </w:t>
      </w:r>
      <w:r w:rsidRPr="007E2E16">
        <w:rPr>
          <w:rFonts w:ascii="Times New Roman" w:hAnsi="Times New Roman"/>
          <w:color w:val="000000"/>
          <w:sz w:val="28"/>
          <w:szCs w:val="28"/>
        </w:rPr>
        <w:t xml:space="preserve"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</w:t>
      </w:r>
      <w:r w:rsidRPr="007E2E16">
        <w:rPr>
          <w:rFonts w:ascii="Times New Roman" w:hAnsi="Times New Roman"/>
          <w:color w:val="000000"/>
          <w:sz w:val="28"/>
          <w:szCs w:val="28"/>
        </w:rPr>
        <w:lastRenderedPageBreak/>
        <w:t>действия пьесы, вытекающее из характеров. Хлестаков и «миражная интрига». Хлестаковщина как общественное явление.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«Шинель».</w:t>
      </w:r>
      <w:r w:rsidRPr="007E2E16">
        <w:rPr>
          <w:rFonts w:ascii="Times New Roman" w:hAnsi="Times New Roman"/>
          <w:color w:val="000000"/>
          <w:sz w:val="28"/>
          <w:szCs w:val="28"/>
        </w:rPr>
        <w:t> 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6. И.С.Тургенев.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как пропагандисте русской литературы в Европе.Автобиографический характер повести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«Ася».</w:t>
      </w:r>
      <w:r w:rsidRPr="007E2E16">
        <w:rPr>
          <w:rFonts w:ascii="Times New Roman" w:hAnsi="Times New Roman"/>
          <w:color w:val="000000"/>
          <w:sz w:val="28"/>
          <w:szCs w:val="28"/>
        </w:rPr>
        <w:t> 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М.Е.Салтыков-Щедрин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писателе, редакторе, издателе.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«История одного города»</w:t>
      </w:r>
      <w:r w:rsidRPr="007E2E16">
        <w:rPr>
          <w:rFonts w:ascii="Times New Roman" w:hAnsi="Times New Roman"/>
          <w:color w:val="000000"/>
          <w:sz w:val="28"/>
          <w:szCs w:val="28"/>
        </w:rPr>
        <w:t> 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7. Н.С.Лесков.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«Старый гений». </w:t>
      </w:r>
      <w:r w:rsidRPr="007E2E16">
        <w:rPr>
          <w:rFonts w:ascii="Times New Roman" w:hAnsi="Times New Roman"/>
          <w:color w:val="000000"/>
          <w:sz w:val="28"/>
          <w:szCs w:val="28"/>
        </w:rPr>
        <w:t>Нравственные проблемы рассказа. Защита обездоленных. Сатира на чиновничество. Деталь как средство создания образа в рассказе.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8. Л.Н.Толстой.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 Идеал взаимной любви и согласия в обществе.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«После бала».</w:t>
      </w:r>
      <w:r w:rsidRPr="007E2E16">
        <w:rPr>
          <w:rFonts w:ascii="Times New Roman" w:hAnsi="Times New Roman"/>
          <w:color w:val="000000"/>
          <w:sz w:val="28"/>
          <w:szCs w:val="28"/>
        </w:rPr>
        <w:t>Идея разделённости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9. А.П.Чехов (2ч.)</w:t>
      </w:r>
      <w:r w:rsidRPr="007E2E16">
        <w:rPr>
          <w:rFonts w:ascii="Times New Roman" w:hAnsi="Times New Roman"/>
          <w:color w:val="000000"/>
          <w:sz w:val="28"/>
          <w:szCs w:val="28"/>
        </w:rPr>
        <w:t>. Краткий рассказ о писателе. Рассказ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«О любви»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история об упущенном счастье.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4. 10. Поэзия родной природы</w:t>
      </w:r>
      <w:r w:rsidRPr="007E2E16">
        <w:rPr>
          <w:rFonts w:ascii="Times New Roman" w:hAnsi="Times New Roman"/>
          <w:color w:val="000000"/>
          <w:sz w:val="28"/>
          <w:szCs w:val="28"/>
        </w:rPr>
        <w:t>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20 века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И. А. Бунин. 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«Кавказ».</w:t>
      </w:r>
      <w:r w:rsidRPr="007E2E16">
        <w:rPr>
          <w:rFonts w:ascii="Times New Roman" w:hAnsi="Times New Roman"/>
          <w:color w:val="000000"/>
          <w:sz w:val="28"/>
          <w:szCs w:val="28"/>
        </w:rPr>
        <w:t> Повествование о любви в различных её состояниях и жизненных ситуациях. Мастерство Бунина-рассказчика. Психологизм прозы писателя.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А.И.Куприн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«Куст сирени».</w:t>
      </w:r>
      <w:r w:rsidRPr="007E2E16">
        <w:rPr>
          <w:rFonts w:ascii="Times New Roman" w:hAnsi="Times New Roman"/>
          <w:color w:val="000000"/>
          <w:sz w:val="28"/>
          <w:szCs w:val="28"/>
        </w:rPr>
        <w:t> Утверждение согласия и взаимопонимания, любви и счастья в семье. Самоотверженность и находчивость главной героини.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3.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А. А. Блок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поэте.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«Россия». </w:t>
      </w:r>
      <w:r w:rsidRPr="007E2E16">
        <w:rPr>
          <w:rFonts w:ascii="Times New Roman" w:hAnsi="Times New Roman"/>
          <w:color w:val="000000"/>
          <w:sz w:val="28"/>
          <w:szCs w:val="28"/>
        </w:rPr>
        <w:t>Историческая тема в стихотворении, её современное звучание и смысл.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5. 4.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С. А. Есенин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жизни и творчестве поэта.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«Пугачёв».</w:t>
      </w:r>
      <w:r w:rsidRPr="007E2E16">
        <w:rPr>
          <w:rFonts w:ascii="Times New Roman" w:hAnsi="Times New Roman"/>
          <w:color w:val="000000"/>
          <w:sz w:val="28"/>
          <w:szCs w:val="28"/>
        </w:rPr>
        <w:t> 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5. И.С.Шмелёв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 (детство, юность, начало творческого пути).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«Как я стал писателем». </w:t>
      </w:r>
      <w:r w:rsidRPr="007E2E16">
        <w:rPr>
          <w:rFonts w:ascii="Times New Roman" w:hAnsi="Times New Roman"/>
          <w:color w:val="000000"/>
          <w:sz w:val="28"/>
          <w:szCs w:val="28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6. М.А.Осоргин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Сочетание фантастики и реальности в рассказе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«Пенсне». </w:t>
      </w:r>
      <w:r w:rsidRPr="007E2E16">
        <w:rPr>
          <w:rFonts w:ascii="Times New Roman" w:hAnsi="Times New Roman"/>
          <w:color w:val="000000"/>
          <w:sz w:val="28"/>
          <w:szCs w:val="28"/>
        </w:rPr>
        <w:t>Мелочи быта и их психологическое содержание.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5. 7. </w:t>
      </w:r>
      <w:r w:rsidRPr="007E2E16">
        <w:rPr>
          <w:rFonts w:ascii="Times New Roman" w:hAnsi="Times New Roman"/>
          <w:color w:val="000000"/>
          <w:sz w:val="28"/>
          <w:szCs w:val="28"/>
        </w:rPr>
        <w:t>Журнал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«Сатирикон»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8. Тэффи «Жизнь и воротник», М. Зощенко «История болезни» (1ч.). </w:t>
      </w:r>
      <w:r w:rsidRPr="007E2E16">
        <w:rPr>
          <w:rFonts w:ascii="Times New Roman" w:hAnsi="Times New Roman"/>
          <w:color w:val="000000"/>
          <w:sz w:val="28"/>
          <w:szCs w:val="28"/>
        </w:rPr>
        <w:t>Сатира и юмор в рассказах.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9. А.Т.Твардовский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«Василий Теркин». </w:t>
      </w:r>
      <w:r w:rsidRPr="007E2E16">
        <w:rPr>
          <w:rFonts w:ascii="Times New Roman" w:hAnsi="Times New Roman"/>
          <w:color w:val="000000"/>
          <w:sz w:val="28"/>
          <w:szCs w:val="28"/>
        </w:rPr>
        <w:t>Жизнь народа на крутых переломах и поворотах истории в произведениях поэта.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color w:val="000000"/>
          <w:sz w:val="28"/>
          <w:szCs w:val="28"/>
        </w:rPr>
        <w:t>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10. А.П.Платонов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 Нравственная проблематика рассказа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«Возвращение».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5. 11. Стихи и песни о Великой Отечественной войне 1941-1945г.г.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2E16">
        <w:rPr>
          <w:rFonts w:ascii="Times New Roman" w:hAnsi="Times New Roman"/>
          <w:color w:val="000000"/>
          <w:sz w:val="28"/>
          <w:szCs w:val="28"/>
        </w:rPr>
        <w:t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5. 12.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В.П.Астафьев</w:t>
      </w:r>
      <w:r w:rsidRPr="007E2E16">
        <w:rPr>
          <w:rFonts w:ascii="Times New Roman" w:hAnsi="Times New Roman"/>
          <w:color w:val="000000"/>
          <w:sz w:val="28"/>
          <w:szCs w:val="28"/>
        </w:rPr>
        <w:t>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7E2E16">
        <w:rPr>
          <w:rFonts w:ascii="Times New Roman" w:hAnsi="Times New Roman"/>
          <w:color w:val="000000"/>
          <w:sz w:val="28"/>
          <w:szCs w:val="28"/>
        </w:rPr>
        <w:t> 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«Фотография, на которой меня нет»</w:t>
      </w:r>
      <w:r w:rsidRPr="007E2E16">
        <w:rPr>
          <w:rFonts w:ascii="Times New Roman" w:hAnsi="Times New Roman"/>
          <w:color w:val="000000"/>
          <w:sz w:val="28"/>
          <w:szCs w:val="28"/>
        </w:rPr>
        <w:t>. Автобиографический характер рассказа. Отражение реалий  времени в рассказе. Дружеская атмосфера, объединяющая жителей деревни.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5. 13. Лирика </w:t>
      </w:r>
      <w:r w:rsidRPr="007E2E16">
        <w:rPr>
          <w:rFonts w:ascii="Times New Roman" w:hAnsi="Times New Roman"/>
          <w:color w:val="000000"/>
          <w:sz w:val="28"/>
          <w:szCs w:val="28"/>
        </w:rPr>
        <w:t>русских поэтов и поэтов русского зарубежья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 о природе и Родине (обзор)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 xml:space="preserve">Из зарубежной литературы 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У. Шекспир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7E2E16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«Ромео и Джульетта».  </w:t>
      </w:r>
      <w:r w:rsidRPr="007E2E16">
        <w:rPr>
          <w:rFonts w:ascii="Times New Roman" w:hAnsi="Times New Roman"/>
          <w:color w:val="000000"/>
          <w:sz w:val="28"/>
          <w:szCs w:val="28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color w:val="000000"/>
          <w:sz w:val="28"/>
          <w:szCs w:val="28"/>
        </w:rPr>
        <w:t>Сонеты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«Ее глаза на звезды не похожи...», «Увы, мой стих не блещет новизной…» </w:t>
      </w:r>
      <w:r w:rsidRPr="007E2E16">
        <w:rPr>
          <w:rFonts w:ascii="Times New Roman" w:hAnsi="Times New Roman"/>
          <w:color w:val="000000"/>
          <w:sz w:val="28"/>
          <w:szCs w:val="28"/>
        </w:rPr>
        <w:t>Воспевание поэтом любви и дружбы. Сонет как форма лирической поэзии.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2. Ж.-Б. Мольер. Комедия «Мещанин во дворянстве» (сцены) (1ч.).</w:t>
      </w:r>
      <w:r w:rsidRPr="007E2E16">
        <w:rPr>
          <w:rFonts w:ascii="Times New Roman" w:hAnsi="Times New Roman"/>
          <w:color w:val="000000"/>
          <w:sz w:val="28"/>
          <w:szCs w:val="28"/>
        </w:rPr>
        <w:t> 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D1749A" w:rsidRPr="007E2E16" w:rsidRDefault="00D1749A" w:rsidP="00D1749A">
      <w:pPr>
        <w:shd w:val="clear" w:color="auto" w:fill="FFFFFF"/>
        <w:suppressAutoHyphens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6. 3. Дж.Свифт</w:t>
      </w:r>
      <w:r w:rsidRPr="007E2E16">
        <w:rPr>
          <w:rFonts w:ascii="Times New Roman" w:hAnsi="Times New Roman"/>
          <w:color w:val="000000"/>
          <w:sz w:val="28"/>
          <w:szCs w:val="28"/>
        </w:rPr>
        <w:t> – сатирик.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«Путешествия Гулливера»</w:t>
      </w:r>
      <w:r w:rsidRPr="007E2E16">
        <w:rPr>
          <w:rFonts w:ascii="Times New Roman" w:hAnsi="Times New Roman"/>
          <w:color w:val="000000"/>
          <w:sz w:val="28"/>
          <w:szCs w:val="28"/>
        </w:rPr>
        <w:t>  как сатира на государственное устройство общества.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В.Скотт</w:t>
      </w:r>
      <w:r w:rsidRPr="007E2E16">
        <w:rPr>
          <w:rFonts w:ascii="Times New Roman" w:hAnsi="Times New Roman"/>
          <w:color w:val="000000"/>
          <w:sz w:val="28"/>
          <w:szCs w:val="28"/>
        </w:rPr>
        <w:t>. Слово о писателе. </w:t>
      </w:r>
      <w:r w:rsidRPr="007E2E16">
        <w:rPr>
          <w:rFonts w:ascii="Times New Roman" w:hAnsi="Times New Roman"/>
          <w:b/>
          <w:bCs/>
          <w:color w:val="000000"/>
          <w:sz w:val="28"/>
          <w:szCs w:val="28"/>
        </w:rPr>
        <w:t>«Айвенго»</w:t>
      </w:r>
      <w:r w:rsidRPr="007E2E16">
        <w:rPr>
          <w:rFonts w:ascii="Times New Roman" w:hAnsi="Times New Roman"/>
          <w:color w:val="000000"/>
          <w:sz w:val="28"/>
          <w:szCs w:val="28"/>
        </w:rPr>
        <w:t> как исторический роман. </w:t>
      </w:r>
    </w:p>
    <w:p w:rsidR="00D1749A" w:rsidRPr="007E2E16" w:rsidRDefault="00D1749A" w:rsidP="00D1749A">
      <w:pPr>
        <w:pStyle w:val="af0"/>
        <w:spacing w:after="0"/>
        <w:ind w:left="3285"/>
        <w:jc w:val="both"/>
        <w:rPr>
          <w:rFonts w:ascii="Times New Roman" w:hAnsi="Times New Roman"/>
          <w:sz w:val="28"/>
          <w:szCs w:val="28"/>
        </w:rPr>
      </w:pPr>
    </w:p>
    <w:p w:rsidR="00D1749A" w:rsidRDefault="00D1749A" w:rsidP="00D1749A">
      <w:pPr>
        <w:pStyle w:val="af0"/>
        <w:spacing w:after="0"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Pr="00853DB1" w:rsidRDefault="00D1749A" w:rsidP="00D1749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3.  Тематическое планирование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D1749A" w:rsidRPr="00853DB1" w:rsidTr="00EE3DE9">
        <w:trPr>
          <w:trHeight w:val="644"/>
        </w:trPr>
        <w:tc>
          <w:tcPr>
            <w:tcW w:w="641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Вводный урок. Беседа по технике безопасности Введение. Русская литература и история. Выявление уровня литературного развития учащихся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Устное народное творчество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Русские народные песни (исторические и лирические).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Частушки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древнерусской литературы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Житийная литература как особый жанр древнерусской литературы.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«Житие Александра Невского»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«Шемякин суд» как сатирическое произведение 17 века.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Действительные и вымышленные события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18 века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Д.И.Фонвизин. Слово о писателе. «Недоросль» (сцены). Сатирическая направленность комедии.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Понятие о классицизме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Анализ эпизодов комедии. Проблема воспитания истинного гражданина.Проект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комедии “Недоросль”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русской литературы 19 века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К.Ф.Рылеев. Слово о поэте. Дума как жанр.«Смерть Ермака»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А.С.Пушкин. Рассказ о писателе. Творческая история романа «Капитанская дочка» («История Пугачевского бунта»).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Историческая правда и художественный вымысел в романе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характера и взглядов Петра Гринева. Анализ 1 и 2 глав. Точность и лаконизм пушкинской прозы, роль эпиграфов, особенности композиции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А.С. Пушкин.”Капитанская дочка.” </w:t>
            </w:r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Падение Белогорской крепости. Анализ 6 и 7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Четыре встречи Гринева и Пугачева. Изображение народной войны и ее вождя.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8-12 глав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Становление личности Петра Гринева под влиянием «благих потрясений».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автором нравственных идеалов гуманности, чести и долга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 “Капитанская дочка”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А.С.Пушкин «Пиковая дама». Проблема человека и судьбы. Система образов персонажей в повести.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 Петербурга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М.Ю.Лермонтов «Мцыри». Мцыри как романтический герой. Воспитание в монастыре.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Романтически-условный историзм поэмы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Особенности композиции поэмы М.Ю.Лермонтова “Мцыри”.Эпиграф и сюжет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Портрет и речь героя как средства выражения авторского оношения ..Смысл финала поэмы.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Мцыри”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Н.В.Гоголь. «Ревизор» - как социальная комедия «со злостью и солью».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создания комедии и её первой постановки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Хлестаков и Хлестаковщина. Мастерство Гоголя в создании образа Хлестакова.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Страх перед «ревизором» как основа развития комедийного действия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Финал комедии, ее идейно-композиционное значение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Образ маленького человека в литературе .Повесть Н.В.Гоголя “Шинель”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Роль фантастики в произведениях Н.В.Гоголя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произведению” Ревизор”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</w:rPr>
              <w:t>Иван Сергеевич Тургенев.Певцы.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И.С.Тургенев: личность, судьба, творчество.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Автобиографический характер повести «Ася»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М.Е.Салтыков-Щедрин “История одного города”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М.Е.Салтыков-Щедрин “История одного города”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Н.С.Лесков “Старый гений”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Л.Н.Толстой. Личность и судьба писателя. Социально-нравственные проблемы в рассказе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«После бала»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Психологизм рассказа После бала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Нравственность в основе поступков героя рассказа Л.Н.Тостого После бала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природы.А.С.Пушкин,М.Ю.Лермонтов,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818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Поэзия родной природы. А.А.Фет М.Цветаева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А.П.Чехов” О любви”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Психологизм рассказа А.П.Чехова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” О любви”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И.А.Бунин “Кавказ”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А.И.Куприн “Куст сирени”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А.А.Блок”Россия”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С.А.Есенин .Поэма “Пугачев”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Контрольная работа по творчеству С.А.Есенина и А.А.Блока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И.С.Шмелев.”Как я стал писателем”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Писатели улыбаются.Журнал Сатирикон .Проект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Тэффи.Рассказ “жизнь и воротник”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М.Зощенко.”История болезни”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М.А.Осоргин “Пенсне”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А.Т.Твардовский “Василий Теркин”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Идейно-художественное и композиционное своеобразие поэмы. Утверждение жизнестойкости, оптимизма и других светлых черт русского национального характера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Стихи и песни о Великой Отечественной войне 1941-1945г.г. Урок-конкурс на лучше чтение стихов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души русских людей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В.П.Астафьев. Тема детства в его творчестве. Отражение реалий довоенного времени в рассказе «Фотография, на которой меня нет». </w:t>
            </w: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Красота души русских людей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Русские поэты о Родине и о природе.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Поэты русского зарубежья об оставленной ими Родине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Из зарубежной литературы</w:t>
            </w:r>
          </w:p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У.Шекспир. Писатель и его время. </w:t>
            </w:r>
            <w:r w:rsidRPr="00853D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«Вечные» проблемы в творчестве Шекспира. Трагедия «Ромео и 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Ж.-Б.Мольер Мольер – великий комедиограф эпохи классицизма. «Мещанин во дворянстве» (сцены). Особенности классицизма.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Сатира на дворянство и невежественных буржуа.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641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В.Скотт. Слово о писателе. </w:t>
            </w:r>
            <w:r w:rsidRPr="00853D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«Айвенго» как исторический роман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1749A" w:rsidRPr="00853DB1" w:rsidTr="00EE3DE9">
        <w:trPr>
          <w:trHeight w:val="644"/>
        </w:trPr>
        <w:tc>
          <w:tcPr>
            <w:tcW w:w="3857" w:type="pct"/>
            <w:gridSpan w:val="2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D1749A" w:rsidRPr="00853DB1" w:rsidRDefault="00D1749A" w:rsidP="00EE3DE9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53DB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 часов</w:t>
            </w:r>
          </w:p>
        </w:tc>
      </w:tr>
    </w:tbl>
    <w:p w:rsidR="00D1749A" w:rsidRPr="00290DFC" w:rsidRDefault="00D1749A" w:rsidP="00D1749A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D1749A" w:rsidRPr="00993346" w:rsidRDefault="00D1749A" w:rsidP="00D1749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749A" w:rsidRPr="00A32E7D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1749A" w:rsidRDefault="00D1749A" w:rsidP="00D1749A">
      <w:pPr>
        <w:pStyle w:val="af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BC4E58" w:rsidRDefault="00BC4E58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sectPr w:rsidR="00BC4E58" w:rsidSect="0099334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1F" w:rsidRDefault="009A021F" w:rsidP="00EE2F82">
      <w:pPr>
        <w:spacing w:after="0" w:line="240" w:lineRule="auto"/>
      </w:pPr>
      <w:r>
        <w:separator/>
      </w:r>
    </w:p>
  </w:endnote>
  <w:endnote w:type="continuationSeparator" w:id="0">
    <w:p w:rsidR="009A021F" w:rsidRDefault="009A021F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89" w:rsidRDefault="00461006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0D06BE">
      <w:rPr>
        <w:noProof/>
      </w:rPr>
      <w:t>2</w:t>
    </w:r>
    <w:r>
      <w:rPr>
        <w:noProof/>
      </w:rPr>
      <w:fldChar w:fldCharType="end"/>
    </w:r>
  </w:p>
  <w:p w:rsidR="00D92D89" w:rsidRDefault="00D92D8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1F" w:rsidRDefault="009A021F" w:rsidP="00EE2F82">
      <w:pPr>
        <w:spacing w:after="0" w:line="240" w:lineRule="auto"/>
      </w:pPr>
      <w:r>
        <w:separator/>
      </w:r>
    </w:p>
  </w:footnote>
  <w:footnote w:type="continuationSeparator" w:id="0">
    <w:p w:rsidR="009A021F" w:rsidRDefault="009A021F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C198F"/>
    <w:rsid w:val="000D06BE"/>
    <w:rsid w:val="000D73EF"/>
    <w:rsid w:val="00124714"/>
    <w:rsid w:val="0014692E"/>
    <w:rsid w:val="001A1FC5"/>
    <w:rsid w:val="001C7592"/>
    <w:rsid w:val="001D6331"/>
    <w:rsid w:val="001E7B6D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61006"/>
    <w:rsid w:val="004E21D7"/>
    <w:rsid w:val="005906A3"/>
    <w:rsid w:val="005A4695"/>
    <w:rsid w:val="005D5C8D"/>
    <w:rsid w:val="005F4311"/>
    <w:rsid w:val="00624E60"/>
    <w:rsid w:val="00712EF3"/>
    <w:rsid w:val="00747F74"/>
    <w:rsid w:val="007571A7"/>
    <w:rsid w:val="007C62E0"/>
    <w:rsid w:val="007E2E16"/>
    <w:rsid w:val="007E7093"/>
    <w:rsid w:val="00825D2A"/>
    <w:rsid w:val="00853DB1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A021F"/>
    <w:rsid w:val="009C6C47"/>
    <w:rsid w:val="009C6C99"/>
    <w:rsid w:val="009D1022"/>
    <w:rsid w:val="009E682A"/>
    <w:rsid w:val="00A32E7D"/>
    <w:rsid w:val="00A71281"/>
    <w:rsid w:val="00A94331"/>
    <w:rsid w:val="00AC36B0"/>
    <w:rsid w:val="00AF3C4E"/>
    <w:rsid w:val="00AF47A3"/>
    <w:rsid w:val="00B25766"/>
    <w:rsid w:val="00BB49C7"/>
    <w:rsid w:val="00BC4E58"/>
    <w:rsid w:val="00BC65C5"/>
    <w:rsid w:val="00BD2BA8"/>
    <w:rsid w:val="00C306AB"/>
    <w:rsid w:val="00CA21C8"/>
    <w:rsid w:val="00CA7EA7"/>
    <w:rsid w:val="00CC3311"/>
    <w:rsid w:val="00CD3CE3"/>
    <w:rsid w:val="00D15D18"/>
    <w:rsid w:val="00D1749A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30AF4"/>
    <w:rsid w:val="00F44AB2"/>
    <w:rsid w:val="00F60E3B"/>
    <w:rsid w:val="00F923EE"/>
    <w:rsid w:val="00FB2586"/>
    <w:rsid w:val="00FB74B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E0FC"/>
  <w15:docId w15:val="{DA00A2D7-05AB-44B9-80A2-639C328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EE2F82"/>
    <w:pPr>
      <w:spacing w:after="140" w:line="288" w:lineRule="auto"/>
    </w:pPr>
  </w:style>
  <w:style w:type="paragraph" w:styleId="ac">
    <w:name w:val="List"/>
    <w:basedOn w:val="aa"/>
    <w:rsid w:val="00EE2F82"/>
    <w:rPr>
      <w:rFonts w:cs="Mangal"/>
    </w:rPr>
  </w:style>
  <w:style w:type="paragraph" w:styleId="ad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f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1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2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3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4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">
    <w:name w:val="c17"/>
    <w:basedOn w:val="a"/>
    <w:rsid w:val="00F30AF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3">
    <w:name w:val="c13"/>
    <w:basedOn w:val="a0"/>
    <w:rsid w:val="00F30AF4"/>
  </w:style>
  <w:style w:type="paragraph" w:customStyle="1" w:styleId="c57">
    <w:name w:val="c57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">
    <w:name w:val="c11"/>
    <w:basedOn w:val="a"/>
    <w:rsid w:val="007E2E1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1749A"/>
    <w:rPr>
      <w:rFonts w:eastAsia="Times New Roman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100</cp:revision>
  <cp:lastPrinted>2016-09-21T09:09:00Z</cp:lastPrinted>
  <dcterms:created xsi:type="dcterms:W3CDTF">2016-09-12T11:46:00Z</dcterms:created>
  <dcterms:modified xsi:type="dcterms:W3CDTF">2020-11-02T10:48:00Z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