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5" w:rsidRDefault="00A65B42" w:rsidP="002711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39614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4BE">
        <w:rPr>
          <w:rFonts w:ascii="Times New Roman" w:hAnsi="Times New Roman"/>
          <w:bCs/>
          <w:sz w:val="24"/>
          <w:szCs w:val="24"/>
        </w:rPr>
        <w:t xml:space="preserve">. </w:t>
      </w:r>
    </w:p>
    <w:p w:rsidR="002711E3" w:rsidRPr="002711E3" w:rsidRDefault="002711E3" w:rsidP="002711E3">
      <w:pPr>
        <w:spacing w:before="8"/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185F07" w:rsidRDefault="000F42C1" w:rsidP="00185F0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rFonts w:ascii="Times New Roman" w:hAnsi="Times New Roman"/>
          <w:position w:val="1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711E3" w:rsidRPr="002711E3">
        <w:rPr>
          <w:rFonts w:ascii="Times New Roman" w:hAnsi="Times New Roman"/>
          <w:bCs/>
          <w:sz w:val="28"/>
          <w:szCs w:val="28"/>
        </w:rPr>
        <w:t xml:space="preserve"> Планируемые результаты</w:t>
      </w:r>
      <w:r w:rsidR="00D0123B">
        <w:rPr>
          <w:rFonts w:ascii="Times New Roman" w:hAnsi="Times New Roman"/>
          <w:bCs/>
          <w:sz w:val="28"/>
          <w:szCs w:val="28"/>
        </w:rPr>
        <w:t xml:space="preserve"> освоения учебного предмета</w:t>
      </w:r>
    </w:p>
    <w:p w:rsid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Личностные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чело-вечества, усвоение гуманистических ценностей многонационального российского обще-ства, воспитание чувства ответственности и долга перед Родиной;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ответственного отношения к учению, готовности и способности обучаю-щихся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Формирование коммуникативной компетентности в общении и сотрудничестве со сверстниками, старшими и младшими товарищами в </w:t>
      </w:r>
      <w:r w:rsidRPr="00D0123B">
        <w:rPr>
          <w:rFonts w:ascii="Verdana" w:hAnsi="Verdana"/>
          <w:color w:val="000000"/>
        </w:rPr>
        <w:lastRenderedPageBreak/>
        <w:t>процессе образовательной, обще-ственно полезной, учебно-исследовательской, творческой и других видах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окружаю-щей среде;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Метапредметные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планировать пути достижения целей, в том числе альтернатив-ные, осознанно выбирать наиболее эффективные способы решения учебных и познава-тельных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соответ-ствии с изменяющейся обстановкой;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оценивать правильность выполнения учебной задачи, собственные возможности ее решения;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определять понятия, создавать обобщения, устанавливать аналогии, классифици-ровать, самостоятельно выбирать основания и критерии для классификации, устанавли-вать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создавать, применять и преобразовывать знаки и символы, модели и схемы для решения познавательных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</w:t>
      </w:r>
      <w:r w:rsidRPr="00D0123B">
        <w:rPr>
          <w:rFonts w:ascii="Verdana" w:hAnsi="Verdana"/>
          <w:color w:val="000000"/>
        </w:rPr>
        <w:lastRenderedPageBreak/>
        <w:t>конфликты на основе согласования позиций с учетом интересов, формулировать, аргументировать и отстаивать свое мнение;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осознанно использовать речевые средства в соответствии с задачей коммуника-ции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связи литературных произведений с эпохой их написания, выявления зало-женных в них вневременных, непреходящих нравственных ценностей и их современного звучания;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нрав-ственный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собственного отношения к произведениям литературы, их оценка;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интерпретировать (в отдельных случаях) изученные литературные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авторской позиции и свое отношение к ней;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D0123B" w:rsidRDefault="00D0123B" w:rsidP="00D0123B">
      <w:pPr>
        <w:widowControl w:val="0"/>
        <w:spacing w:after="360" w:line="370" w:lineRule="exact"/>
        <w:ind w:firstLine="142"/>
        <w:jc w:val="both"/>
        <w:rPr>
          <w:rFonts w:asciiTheme="minorHAnsi" w:hAnsiTheme="minorHAnsi"/>
          <w:b/>
        </w:rPr>
      </w:pPr>
    </w:p>
    <w:p w:rsidR="00D0123B" w:rsidRDefault="00D0123B" w:rsidP="00D0123B"/>
    <w:p w:rsidR="00D0123B" w:rsidRDefault="00D0123B" w:rsidP="00D0123B"/>
    <w:p w:rsidR="00D0123B" w:rsidRDefault="00D0123B" w:rsidP="00D0123B">
      <w:pPr>
        <w:jc w:val="center"/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453639" w:rsidRPr="002711E3" w:rsidRDefault="00453639" w:rsidP="00A80BF0">
      <w:pPr>
        <w:spacing w:after="0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  <w:sectPr w:rsidR="001E2601" w:rsidRPr="003812B4" w:rsidSect="002711E3">
          <w:footerReference w:type="default" r:id="rId9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</w:p>
    <w:p w:rsidR="002711E3" w:rsidRPr="000F42C1" w:rsidRDefault="009810F9" w:rsidP="00981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2711E3" w:rsidRPr="000F42C1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DD4E49">
        <w:rPr>
          <w:rFonts w:ascii="Times New Roman" w:hAnsi="Times New Roman"/>
          <w:b/>
          <w:sz w:val="28"/>
          <w:szCs w:val="28"/>
        </w:rPr>
        <w:t xml:space="preserve"> </w:t>
      </w:r>
      <w:r w:rsidR="000F42C1">
        <w:rPr>
          <w:rFonts w:ascii="Times New Roman" w:hAnsi="Times New Roman"/>
          <w:b/>
          <w:sz w:val="28"/>
          <w:szCs w:val="28"/>
        </w:rPr>
        <w:t xml:space="preserve"> </w:t>
      </w:r>
      <w:r w:rsidR="00DD4E49">
        <w:rPr>
          <w:rFonts w:ascii="Times New Roman" w:hAnsi="Times New Roman"/>
          <w:b/>
          <w:sz w:val="28"/>
          <w:szCs w:val="28"/>
        </w:rPr>
        <w:t>«Русская родная литература» (34</w:t>
      </w:r>
      <w:r w:rsidR="005215F2">
        <w:rPr>
          <w:rFonts w:ascii="Times New Roman" w:hAnsi="Times New Roman"/>
          <w:b/>
          <w:sz w:val="28"/>
          <w:szCs w:val="28"/>
        </w:rPr>
        <w:t xml:space="preserve"> часа</w:t>
      </w:r>
      <w:r w:rsidR="000F42C1">
        <w:rPr>
          <w:rFonts w:ascii="Times New Roman" w:hAnsi="Times New Roman"/>
          <w:b/>
          <w:sz w:val="28"/>
          <w:szCs w:val="28"/>
        </w:rPr>
        <w:t>)</w:t>
      </w:r>
    </w:p>
    <w:p w:rsidR="002711E3" w:rsidRDefault="008A57B8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:rsidR="00463F6B" w:rsidRDefault="00463F6B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8A57B8">
        <w:rPr>
          <w:rFonts w:asciiTheme="minorHAnsi" w:hAnsiTheme="minorHAnsi" w:cstheme="minorHAnsi"/>
          <w:b/>
          <w:sz w:val="28"/>
          <w:szCs w:val="28"/>
        </w:rPr>
        <w:t>Устное народное творчество</w:t>
      </w:r>
      <w:r w:rsidRPr="00EF3DD5">
        <w:rPr>
          <w:rFonts w:asciiTheme="minorHAnsi" w:hAnsiTheme="minorHAnsi" w:cstheme="minorHAnsi"/>
          <w:b/>
          <w:sz w:val="28"/>
          <w:szCs w:val="28"/>
        </w:rPr>
        <w:t>.</w:t>
      </w:r>
      <w:r w:rsidR="00BC469A">
        <w:rPr>
          <w:rFonts w:asciiTheme="minorHAnsi" w:hAnsiTheme="minorHAnsi" w:cstheme="minorHAnsi"/>
          <w:b/>
          <w:sz w:val="28"/>
          <w:szCs w:val="28"/>
        </w:rPr>
        <w:t>(2</w:t>
      </w:r>
      <w:r w:rsidR="00EF3DD5" w:rsidRPr="00EF3DD5">
        <w:rPr>
          <w:rFonts w:asciiTheme="minorHAnsi" w:hAnsiTheme="minorHAnsi" w:cstheme="minorHAnsi"/>
          <w:b/>
          <w:sz w:val="28"/>
          <w:szCs w:val="28"/>
        </w:rPr>
        <w:t>часа</w:t>
      </w:r>
      <w:r w:rsidR="00EF3DD5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Русские народные песни. </w:t>
      </w:r>
      <w:r w:rsidR="00BC469A">
        <w:rPr>
          <w:rFonts w:asciiTheme="minorHAnsi" w:hAnsiTheme="minorHAnsi" w:cstheme="minorHAnsi"/>
          <w:sz w:val="28"/>
          <w:szCs w:val="28"/>
        </w:rPr>
        <w:t>Р</w:t>
      </w:r>
      <w:r w:rsidR="008A57B8">
        <w:rPr>
          <w:rFonts w:asciiTheme="minorHAnsi" w:hAnsiTheme="minorHAnsi" w:cstheme="minorHAnsi"/>
          <w:sz w:val="28"/>
          <w:szCs w:val="28"/>
        </w:rPr>
        <w:t>адости сердца». Песенный стих, параллелизмы, особенности лексики, повторы.</w:t>
      </w:r>
      <w:r w:rsidR="00D4284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8A57B8">
        <w:rPr>
          <w:rFonts w:asciiTheme="minorHAnsi" w:hAnsiTheme="minorHAnsi" w:cstheme="minorHAnsi"/>
          <w:sz w:val="28"/>
          <w:szCs w:val="28"/>
        </w:rPr>
        <w:t xml:space="preserve">Частушки как малый песенный жанр. Предания </w:t>
      </w:r>
      <w:r w:rsidR="00A56C19">
        <w:rPr>
          <w:rFonts w:asciiTheme="minorHAnsi" w:hAnsiTheme="minorHAnsi" w:cstheme="minorHAnsi"/>
          <w:sz w:val="28"/>
          <w:szCs w:val="28"/>
        </w:rPr>
        <w:t>«</w:t>
      </w:r>
      <w:r w:rsidR="00A56C19" w:rsidRPr="00A33CCD">
        <w:rPr>
          <w:rFonts w:asciiTheme="minorHAnsi" w:hAnsiTheme="minorHAnsi" w:cstheme="minorHAnsi"/>
          <w:b/>
          <w:sz w:val="28"/>
          <w:szCs w:val="28"/>
        </w:rPr>
        <w:t>О Пугачеве»</w:t>
      </w:r>
      <w:r w:rsidR="008A57B8" w:rsidRPr="00A33CCD">
        <w:rPr>
          <w:rFonts w:asciiTheme="minorHAnsi" w:hAnsiTheme="minorHAnsi" w:cstheme="minorHAnsi"/>
          <w:b/>
          <w:sz w:val="28"/>
          <w:szCs w:val="28"/>
        </w:rPr>
        <w:t>, «О покорении Сибири Ермаком</w:t>
      </w:r>
      <w:r w:rsidR="008A57B8">
        <w:rPr>
          <w:rFonts w:asciiTheme="minorHAnsi" w:hAnsiTheme="minorHAnsi" w:cstheme="minorHAnsi"/>
          <w:sz w:val="28"/>
          <w:szCs w:val="28"/>
        </w:rPr>
        <w:t xml:space="preserve">» . </w:t>
      </w:r>
      <w:r w:rsidR="008A57B8" w:rsidRPr="008A57B8">
        <w:rPr>
          <w:rFonts w:asciiTheme="minorHAnsi" w:hAnsiTheme="minorHAnsi" w:cstheme="minorHAnsi"/>
          <w:sz w:val="28"/>
          <w:szCs w:val="28"/>
        </w:rPr>
        <w:t xml:space="preserve">Особенности </w:t>
      </w:r>
      <w:r w:rsidR="008A57B8">
        <w:rPr>
          <w:rFonts w:asciiTheme="minorHAnsi" w:hAnsiTheme="minorHAnsi" w:cstheme="minorHAnsi"/>
          <w:sz w:val="28"/>
          <w:szCs w:val="28"/>
        </w:rPr>
        <w:t>содержания и художественной формы. Предание ( развитие представлений).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древнерусской литературы</w:t>
      </w:r>
      <w:r>
        <w:rPr>
          <w:rFonts w:asciiTheme="minorHAnsi" w:hAnsiTheme="minorHAnsi" w:cstheme="minorHAnsi"/>
          <w:sz w:val="28"/>
          <w:szCs w:val="28"/>
        </w:rPr>
        <w:t>.</w:t>
      </w:r>
      <w:r w:rsidR="00EF3DD5">
        <w:rPr>
          <w:rFonts w:asciiTheme="minorHAnsi" w:hAnsiTheme="minorHAnsi" w:cstheme="minorHAnsi"/>
          <w:sz w:val="28"/>
          <w:szCs w:val="28"/>
        </w:rPr>
        <w:t>(</w:t>
      </w:r>
      <w:r w:rsidR="00BC469A">
        <w:rPr>
          <w:rFonts w:asciiTheme="minorHAnsi" w:hAnsiTheme="minorHAnsi" w:cstheme="minorHAnsi"/>
          <w:b/>
          <w:sz w:val="28"/>
          <w:szCs w:val="28"/>
        </w:rPr>
        <w:t>1</w:t>
      </w:r>
      <w:r w:rsidR="00EF3DD5" w:rsidRPr="00EF3DD5">
        <w:rPr>
          <w:rFonts w:asciiTheme="minorHAnsi" w:hAnsiTheme="minorHAnsi" w:cstheme="minorHAnsi"/>
          <w:b/>
          <w:sz w:val="28"/>
          <w:szCs w:val="28"/>
        </w:rPr>
        <w:t xml:space="preserve"> час</w:t>
      </w:r>
      <w:r w:rsidR="00EF3DD5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06F3A">
        <w:rPr>
          <w:rFonts w:asciiTheme="minorHAnsi" w:hAnsiTheme="minorHAnsi" w:cstheme="minorHAnsi"/>
          <w:sz w:val="28"/>
          <w:szCs w:val="28"/>
        </w:rPr>
        <w:t>Повесть «Шемякин суд». Изображение действительных и вымышленных событий – главное новшество литературы 17 века . Новые литературные герои – крестьяне и купеческие сыновья. Сатира на тему суда, комические ситуации с двумя плутами. Особенности поэтики бытовой сатирической повести. Сатирическая повесть как жанр древнерусской литературы (начальное представление)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русской литературы 19 века.</w:t>
      </w:r>
      <w:r w:rsidR="00BC469A">
        <w:rPr>
          <w:rFonts w:asciiTheme="minorHAnsi" w:hAnsiTheme="minorHAnsi" w:cstheme="minorHAnsi"/>
          <w:b/>
          <w:sz w:val="28"/>
          <w:szCs w:val="28"/>
        </w:rPr>
        <w:t>(18</w:t>
      </w:r>
      <w:r w:rsidR="00EF3DD5">
        <w:rPr>
          <w:rFonts w:asciiTheme="minorHAnsi" w:hAnsiTheme="minorHAnsi" w:cstheme="minorHAnsi"/>
          <w:b/>
          <w:sz w:val="28"/>
          <w:szCs w:val="28"/>
        </w:rPr>
        <w:t xml:space="preserve"> час</w:t>
      </w:r>
      <w:r w:rsidR="00BC469A">
        <w:rPr>
          <w:rFonts w:asciiTheme="minorHAnsi" w:hAnsiTheme="minorHAnsi" w:cstheme="minorHAnsi"/>
          <w:b/>
          <w:sz w:val="28"/>
          <w:szCs w:val="28"/>
        </w:rPr>
        <w:t>ов</w:t>
      </w:r>
      <w:r w:rsidR="00EF3DD5">
        <w:rPr>
          <w:rFonts w:asciiTheme="minorHAnsi" w:hAnsiTheme="minorHAnsi" w:cstheme="minorHAnsi"/>
          <w:b/>
          <w:sz w:val="28"/>
          <w:szCs w:val="28"/>
        </w:rPr>
        <w:t xml:space="preserve"> + контрольная работа)</w:t>
      </w:r>
      <w:r w:rsidRPr="008A57B8">
        <w:rPr>
          <w:rFonts w:asciiTheme="minorHAnsi" w:hAnsiTheme="minorHAnsi" w:cstheme="minorHAnsi"/>
          <w:b/>
          <w:sz w:val="28"/>
          <w:szCs w:val="28"/>
        </w:rPr>
        <w:t xml:space="preserve"> И.А.Крылов</w:t>
      </w:r>
      <w:r>
        <w:rPr>
          <w:rFonts w:asciiTheme="minorHAnsi" w:hAnsiTheme="minorHAnsi" w:cstheme="minorHAnsi"/>
          <w:sz w:val="28"/>
          <w:szCs w:val="28"/>
        </w:rPr>
        <w:t>.</w:t>
      </w:r>
      <w:r w:rsidR="00BC469A">
        <w:rPr>
          <w:rFonts w:asciiTheme="minorHAnsi" w:hAnsiTheme="minorHAnsi" w:cstheme="minorHAnsi"/>
          <w:sz w:val="28"/>
          <w:szCs w:val="28"/>
        </w:rPr>
        <w:t xml:space="preserve"> </w:t>
      </w:r>
      <w:r w:rsidR="001955D3">
        <w:rPr>
          <w:rFonts w:asciiTheme="minorHAnsi" w:hAnsiTheme="minorHAnsi" w:cstheme="minorHAnsi"/>
          <w:sz w:val="28"/>
          <w:szCs w:val="28"/>
        </w:rPr>
        <w:t>Слово о писателе. Чтение и анализ  басни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Обоз»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A57B8">
        <w:rPr>
          <w:rFonts w:asciiTheme="minorHAnsi" w:hAnsiTheme="minorHAnsi" w:cstheme="minorHAnsi"/>
          <w:b/>
          <w:sz w:val="28"/>
          <w:szCs w:val="28"/>
        </w:rPr>
        <w:t>А.С.Пушкин</w:t>
      </w:r>
      <w:r w:rsidR="001955D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955D3">
        <w:rPr>
          <w:rFonts w:asciiTheme="minorHAnsi" w:hAnsiTheme="minorHAnsi" w:cstheme="minorHAnsi"/>
          <w:sz w:val="28"/>
          <w:szCs w:val="28"/>
        </w:rPr>
        <w:t xml:space="preserve">Слово о писателе. </w:t>
      </w:r>
      <w:r w:rsidR="006505E2">
        <w:rPr>
          <w:rFonts w:asciiTheme="minorHAnsi" w:hAnsiTheme="minorHAnsi" w:cstheme="minorHAnsi"/>
          <w:sz w:val="28"/>
          <w:szCs w:val="28"/>
        </w:rPr>
        <w:t xml:space="preserve">Мотивы дружбы, прочного союза и единения друзей в </w:t>
      </w:r>
      <w:r>
        <w:rPr>
          <w:rFonts w:asciiTheme="minorHAnsi" w:hAnsiTheme="minorHAnsi" w:cstheme="minorHAnsi"/>
          <w:sz w:val="28"/>
          <w:szCs w:val="28"/>
        </w:rPr>
        <w:t>стихотворе</w:t>
      </w:r>
      <w:r w:rsidR="006505E2">
        <w:rPr>
          <w:rFonts w:asciiTheme="minorHAnsi" w:hAnsiTheme="minorHAnsi" w:cstheme="minorHAnsi"/>
          <w:sz w:val="28"/>
          <w:szCs w:val="28"/>
        </w:rPr>
        <w:t>нии «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19 октября</w:t>
      </w:r>
      <w:r w:rsidR="006505E2">
        <w:rPr>
          <w:rFonts w:asciiTheme="minorHAnsi" w:hAnsiTheme="minorHAnsi" w:cstheme="minorHAnsi"/>
          <w:sz w:val="28"/>
          <w:szCs w:val="28"/>
        </w:rPr>
        <w:t>». Дружба как нравственный жизненный стержень сообщества избранных. Разноплановость содержания стихотворения «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Туча»</w:t>
      </w:r>
      <w:r w:rsidR="006505E2">
        <w:rPr>
          <w:rFonts w:asciiTheme="minorHAnsi" w:hAnsiTheme="minorHAnsi" w:cstheme="minorHAnsi"/>
          <w:sz w:val="28"/>
          <w:szCs w:val="28"/>
        </w:rPr>
        <w:t xml:space="preserve">. Особенность поэтической формы. Любовная лирика. История создания стихотворения 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«К…».</w:t>
      </w:r>
      <w:r w:rsidR="006505E2">
        <w:rPr>
          <w:rFonts w:asciiTheme="minorHAnsi" w:hAnsiTheme="minorHAnsi" w:cstheme="minorHAnsi"/>
          <w:sz w:val="28"/>
          <w:szCs w:val="28"/>
        </w:rPr>
        <w:t xml:space="preserve"> Обогащение любовной лирики мотивами пробуждения души к творчеству. Повесть </w:t>
      </w:r>
      <w:r w:rsidRPr="00A33CCD">
        <w:rPr>
          <w:rFonts w:asciiTheme="minorHAnsi" w:hAnsiTheme="minorHAnsi" w:cstheme="minorHAnsi"/>
          <w:b/>
          <w:sz w:val="28"/>
          <w:szCs w:val="28"/>
        </w:rPr>
        <w:t>«Пиковая дама</w:t>
      </w:r>
      <w:r>
        <w:rPr>
          <w:rFonts w:asciiTheme="minorHAnsi" w:hAnsiTheme="minorHAnsi" w:cstheme="minorHAnsi"/>
          <w:sz w:val="28"/>
          <w:szCs w:val="28"/>
        </w:rPr>
        <w:t>».</w:t>
      </w:r>
      <w:r w:rsidR="006505E2">
        <w:rPr>
          <w:rFonts w:asciiTheme="minorHAnsi" w:hAnsiTheme="minorHAnsi" w:cstheme="minorHAnsi"/>
          <w:sz w:val="28"/>
          <w:szCs w:val="28"/>
        </w:rPr>
        <w:t xml:space="preserve"> Проблема человека и судьбы. Система образов персонажей в повести. Германн как художественное открытие Пушкина. Композиция повести.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57B8">
        <w:rPr>
          <w:rFonts w:asciiTheme="minorHAnsi" w:hAnsiTheme="minorHAnsi" w:cstheme="minorHAnsi"/>
          <w:b/>
          <w:sz w:val="28"/>
          <w:szCs w:val="28"/>
        </w:rPr>
        <w:t>М.Е.Салтыков –Щедрин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33CCD">
        <w:rPr>
          <w:rFonts w:asciiTheme="minorHAnsi" w:hAnsiTheme="minorHAnsi" w:cstheme="minorHAnsi"/>
          <w:sz w:val="28"/>
          <w:szCs w:val="28"/>
        </w:rPr>
        <w:t>. Слово о писателе.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История одного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города»</w:t>
      </w:r>
      <w:r>
        <w:rPr>
          <w:rFonts w:asciiTheme="minorHAnsi" w:hAnsiTheme="minorHAnsi" w:cstheme="minorHAnsi"/>
          <w:sz w:val="28"/>
          <w:szCs w:val="28"/>
        </w:rPr>
        <w:t>( отрывок)</w:t>
      </w:r>
      <w:r w:rsidR="00A33CCD">
        <w:rPr>
          <w:rFonts w:asciiTheme="minorHAnsi" w:hAnsiTheme="minorHAnsi" w:cstheme="minorHAnsi"/>
          <w:sz w:val="28"/>
          <w:szCs w:val="28"/>
        </w:rPr>
        <w:t>. Сатирические образы.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57B8">
        <w:rPr>
          <w:rFonts w:asciiTheme="minorHAnsi" w:hAnsiTheme="minorHAnsi" w:cstheme="minorHAnsi"/>
          <w:b/>
          <w:sz w:val="28"/>
          <w:szCs w:val="28"/>
        </w:rPr>
        <w:t>М.Ю.Лермонтов</w:t>
      </w:r>
      <w:r w:rsidR="006505E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505E2">
        <w:rPr>
          <w:rFonts w:asciiTheme="minorHAnsi" w:hAnsiTheme="minorHAnsi" w:cstheme="minorHAnsi"/>
          <w:sz w:val="28"/>
          <w:szCs w:val="28"/>
        </w:rPr>
        <w:t>Слово о поэте.</w:t>
      </w:r>
      <w:r w:rsidR="00BC469A">
        <w:rPr>
          <w:rFonts w:asciiTheme="minorHAnsi" w:hAnsiTheme="minorHAnsi" w:cstheme="minorHAnsi"/>
          <w:sz w:val="28"/>
          <w:szCs w:val="28"/>
        </w:rPr>
        <w:t xml:space="preserve"> Тема Кавказа в творчестве.</w:t>
      </w:r>
      <w:r w:rsidR="006505E2"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Н.В.Гоголь</w:t>
      </w:r>
      <w:r w:rsidR="00D054D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D054DC" w:rsidRPr="00D054DC">
        <w:rPr>
          <w:rFonts w:asciiTheme="minorHAnsi" w:hAnsiTheme="minorHAnsi" w:cstheme="minorHAnsi"/>
          <w:sz w:val="28"/>
          <w:szCs w:val="28"/>
        </w:rPr>
        <w:t xml:space="preserve">писатель-сатирик. </w:t>
      </w:r>
      <w:r w:rsidR="00D054DC">
        <w:rPr>
          <w:rFonts w:asciiTheme="minorHAnsi" w:hAnsiTheme="minorHAnsi" w:cstheme="minorHAnsi"/>
          <w:sz w:val="28"/>
          <w:szCs w:val="28"/>
        </w:rPr>
        <w:t>Н.В.Гоголь и Петербург. Жизненные источники повести</w:t>
      </w:r>
      <w:r w:rsidRPr="00D054DC"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Шинель»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054DC">
        <w:rPr>
          <w:rFonts w:asciiTheme="minorHAnsi" w:hAnsiTheme="minorHAnsi" w:cstheme="minorHAnsi"/>
          <w:sz w:val="28"/>
          <w:szCs w:val="28"/>
        </w:rPr>
        <w:t>Изображение чиновничества и «маленького человека». Авторское отношение к герою и событиям. Человек, лицо и вещь в художественном мире Гоголя. Роль «значительного лица» в истории Акакия Акакиевича. Роль фантастики в художественном произведении.</w:t>
      </w:r>
      <w:r w:rsidR="006A4EE5"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Н.С.Лесков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A4EE5">
        <w:rPr>
          <w:rFonts w:asciiTheme="minorHAnsi" w:hAnsiTheme="minorHAnsi" w:cstheme="minorHAnsi"/>
          <w:sz w:val="28"/>
          <w:szCs w:val="28"/>
        </w:rPr>
        <w:t>Слово о писателе. Изображение психологического состояния человека. Защита обездоленных. Сатира на чиновничество в рассказе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Старый гений</w:t>
      </w:r>
      <w:r>
        <w:rPr>
          <w:rFonts w:asciiTheme="minorHAnsi" w:hAnsiTheme="minorHAnsi" w:cstheme="minorHAnsi"/>
          <w:sz w:val="28"/>
          <w:szCs w:val="28"/>
        </w:rPr>
        <w:t xml:space="preserve">». </w:t>
      </w:r>
      <w:r w:rsidR="006A4EE5">
        <w:rPr>
          <w:rFonts w:asciiTheme="minorHAnsi" w:hAnsiTheme="minorHAnsi" w:cstheme="minorHAnsi"/>
          <w:sz w:val="28"/>
          <w:szCs w:val="28"/>
        </w:rPr>
        <w:t xml:space="preserve"> Развитие понятия о рассказе. Художественная деталь как средство создания художественного образа. </w:t>
      </w:r>
      <w:r w:rsidRPr="006C2087">
        <w:rPr>
          <w:rFonts w:asciiTheme="minorHAnsi" w:hAnsiTheme="minorHAnsi" w:cstheme="minorHAnsi"/>
          <w:b/>
          <w:sz w:val="28"/>
          <w:szCs w:val="28"/>
        </w:rPr>
        <w:t>Л.Н.Толстой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впечатлениях юности. Герои и их судьбы. </w:t>
      </w:r>
      <w:r w:rsidR="006A4EE5">
        <w:rPr>
          <w:rFonts w:asciiTheme="minorHAnsi" w:hAnsiTheme="minorHAnsi" w:cstheme="minorHAnsi"/>
          <w:sz w:val="28"/>
          <w:szCs w:val="28"/>
        </w:rPr>
        <w:lastRenderedPageBreak/>
        <w:t>Место повести «Отрочество» в автобиографической трилогии Л.Н.Толстого. Николенька Иртеньев среди других героев повести.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А.П.Чехов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Поэтика рассказа 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«О любви</w:t>
      </w:r>
      <w:r w:rsidR="006A4EE5">
        <w:rPr>
          <w:rFonts w:asciiTheme="minorHAnsi" w:hAnsiTheme="minorHAnsi" w:cstheme="minorHAnsi"/>
          <w:sz w:val="28"/>
          <w:szCs w:val="28"/>
        </w:rPr>
        <w:t>». Психологизм художественной литературы (развитие представлений).</w:t>
      </w:r>
    </w:p>
    <w:p w:rsidR="003B38C7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6C2087">
        <w:rPr>
          <w:rFonts w:asciiTheme="minorHAnsi" w:hAnsiTheme="minorHAnsi" w:cstheme="minorHAnsi"/>
          <w:b/>
          <w:sz w:val="28"/>
          <w:szCs w:val="28"/>
        </w:rPr>
        <w:t>Из литературы 20 века</w:t>
      </w:r>
      <w:r>
        <w:rPr>
          <w:rFonts w:asciiTheme="minorHAnsi" w:hAnsiTheme="minorHAnsi" w:cstheme="minorHAnsi"/>
          <w:sz w:val="28"/>
          <w:szCs w:val="28"/>
        </w:rPr>
        <w:t>.</w:t>
      </w:r>
      <w:r w:rsidR="000D29BF">
        <w:rPr>
          <w:rFonts w:asciiTheme="minorHAnsi" w:hAnsiTheme="minorHAnsi" w:cstheme="minorHAnsi"/>
          <w:sz w:val="28"/>
          <w:szCs w:val="28"/>
        </w:rPr>
        <w:t>(</w:t>
      </w:r>
      <w:r w:rsidR="00BC469A">
        <w:rPr>
          <w:rFonts w:asciiTheme="minorHAnsi" w:hAnsiTheme="minorHAnsi" w:cstheme="minorHAnsi"/>
          <w:b/>
          <w:sz w:val="28"/>
          <w:szCs w:val="28"/>
        </w:rPr>
        <w:t>8</w:t>
      </w:r>
      <w:r w:rsidR="000D29BF" w:rsidRPr="000D29BF">
        <w:rPr>
          <w:rFonts w:asciiTheme="minorHAnsi" w:hAnsiTheme="minorHAnsi" w:cstheme="minorHAnsi"/>
          <w:b/>
          <w:sz w:val="28"/>
          <w:szCs w:val="28"/>
        </w:rPr>
        <w:t xml:space="preserve"> часов + контрольная работа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А.А.Блок 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Слово о поэте. Цикл стихов </w:t>
      </w:r>
      <w:r w:rsidRPr="006C2087">
        <w:rPr>
          <w:rFonts w:asciiTheme="minorHAnsi" w:hAnsiTheme="minorHAnsi" w:cstheme="minorHAnsi"/>
          <w:b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На поле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Куликовом</w:t>
      </w:r>
      <w:r w:rsidR="00BC469A">
        <w:rPr>
          <w:rFonts w:asciiTheme="minorHAnsi" w:hAnsiTheme="minorHAnsi" w:cstheme="minorHAnsi"/>
          <w:b/>
          <w:sz w:val="28"/>
          <w:szCs w:val="28"/>
        </w:rPr>
        <w:t xml:space="preserve">. Образ </w:t>
      </w:r>
      <w:r w:rsidR="00C75D4B">
        <w:rPr>
          <w:rFonts w:asciiTheme="minorHAnsi" w:hAnsiTheme="minorHAnsi" w:cstheme="minorHAnsi"/>
          <w:sz w:val="28"/>
          <w:szCs w:val="28"/>
        </w:rPr>
        <w:t xml:space="preserve"> Родины. 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И.С.Шмелев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писателе. Воспоминания о пути к творчеству в рассказе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Как я стал писателем</w:t>
      </w:r>
      <w:r>
        <w:rPr>
          <w:rFonts w:asciiTheme="minorHAnsi" w:hAnsiTheme="minorHAnsi" w:cstheme="minorHAnsi"/>
          <w:sz w:val="28"/>
          <w:szCs w:val="28"/>
        </w:rPr>
        <w:t xml:space="preserve">( с сокращениями). </w:t>
      </w:r>
      <w:r w:rsidR="00A55013">
        <w:rPr>
          <w:rFonts w:asciiTheme="minorHAnsi" w:hAnsiTheme="minorHAnsi" w:cstheme="minorHAnsi"/>
          <w:sz w:val="28"/>
          <w:szCs w:val="28"/>
        </w:rPr>
        <w:t xml:space="preserve"> Сопоставление художественного произведения с документально-биографическими текстами (мемуары, воспоминания, дневники).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Теффи</w:t>
      </w:r>
      <w:r w:rsidR="00A55013">
        <w:rPr>
          <w:rFonts w:asciiTheme="minorHAnsi" w:hAnsiTheme="minorHAnsi" w:cstheme="minorHAnsi"/>
          <w:b/>
          <w:sz w:val="28"/>
          <w:szCs w:val="28"/>
        </w:rPr>
        <w:t xml:space="preserve"> . </w:t>
      </w:r>
      <w:r w:rsidR="00A55013">
        <w:rPr>
          <w:rFonts w:asciiTheme="minorHAnsi" w:hAnsiTheme="minorHAnsi" w:cstheme="minorHAnsi"/>
          <w:sz w:val="28"/>
          <w:szCs w:val="28"/>
        </w:rPr>
        <w:t>Слово о писательнице. Сатира и юмор в рассказе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«Жизнь и воротник».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75D4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Стихи и песни о Великой Отечественной войне</w:t>
      </w:r>
      <w:r w:rsidR="00F044BE">
        <w:rPr>
          <w:rFonts w:asciiTheme="minorHAnsi" w:hAnsiTheme="minorHAnsi" w:cstheme="minorHAnsi"/>
          <w:sz w:val="28"/>
          <w:szCs w:val="28"/>
        </w:rPr>
        <w:t xml:space="preserve">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М.Исаковский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«Катюша», «Враги сожгли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родную хату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Б.Окуджава</w:t>
      </w:r>
      <w:r w:rsidR="00F044BE">
        <w:rPr>
          <w:rFonts w:asciiTheme="minorHAnsi" w:hAnsiTheme="minorHAnsi" w:cstheme="minorHAnsi"/>
          <w:sz w:val="28"/>
          <w:szCs w:val="28"/>
        </w:rPr>
        <w:t xml:space="preserve"> «Песенка о пехоте», «Здесь птицы не поют…»,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Л.Ошанин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Дороги»,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А.Фатьянов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C75D4B" w:rsidRPr="00A33CCD">
        <w:rPr>
          <w:rFonts w:asciiTheme="minorHAnsi" w:hAnsiTheme="minorHAnsi" w:cstheme="minorHAnsi"/>
          <w:b/>
          <w:sz w:val="28"/>
          <w:szCs w:val="28"/>
        </w:rPr>
        <w:t>.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«Соловьи»).</w:t>
      </w:r>
      <w:r w:rsidR="00C75D4B">
        <w:rPr>
          <w:rFonts w:asciiTheme="minorHAnsi" w:hAnsiTheme="minorHAnsi" w:cstheme="minorHAnsi"/>
          <w:sz w:val="28"/>
          <w:szCs w:val="28"/>
        </w:rPr>
        <w:t xml:space="preserve"> Боевые и военные будни . Выражение в лирической песне сокровенных чувств и переживаний каждог</w:t>
      </w:r>
      <w:r w:rsidR="00C97887">
        <w:rPr>
          <w:rFonts w:asciiTheme="minorHAnsi" w:hAnsiTheme="minorHAnsi" w:cstheme="minorHAnsi"/>
          <w:sz w:val="28"/>
          <w:szCs w:val="28"/>
        </w:rPr>
        <w:t>о солдата.</w:t>
      </w:r>
      <w:r w:rsidR="00BA12D5">
        <w:rPr>
          <w:rFonts w:asciiTheme="minorHAnsi" w:hAnsiTheme="minorHAnsi" w:cstheme="minorHAnsi"/>
          <w:sz w:val="28"/>
          <w:szCs w:val="28"/>
        </w:rPr>
        <w:t xml:space="preserve"> 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К.Г.Паустовский</w:t>
      </w:r>
      <w:r w:rsidR="00BA12D5">
        <w:rPr>
          <w:rFonts w:asciiTheme="minorHAnsi" w:hAnsiTheme="minorHAnsi" w:cstheme="minorHAnsi"/>
          <w:sz w:val="28"/>
          <w:szCs w:val="28"/>
        </w:rPr>
        <w:t>. Слово о писателе. История создания рассказа «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Телеграмма»</w:t>
      </w:r>
      <w:r w:rsidR="00BA12D5">
        <w:rPr>
          <w:rFonts w:asciiTheme="minorHAnsi" w:hAnsiTheme="minorHAnsi" w:cstheme="minorHAnsi"/>
          <w:sz w:val="28"/>
          <w:szCs w:val="28"/>
        </w:rPr>
        <w:t xml:space="preserve">. Проблема истинной человечности в рассказе. Емкость художественного слова писателя. Композиция рассказа. </w:t>
      </w:r>
      <w:r w:rsidR="00F044BE">
        <w:rPr>
          <w:rFonts w:asciiTheme="minorHAnsi" w:hAnsiTheme="minorHAnsi" w:cstheme="minorHAnsi"/>
          <w:sz w:val="28"/>
          <w:szCs w:val="28"/>
        </w:rPr>
        <w:t xml:space="preserve">Русские поэты 20 века о родине, родной природе и о себе 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И.Анненский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«Снег»,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Д.Мережковский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Родное», «Не надо звуков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Н.Заболоцкий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«Вечер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на Оке», «Уступи мне , скворец, уголок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 xml:space="preserve">Н.Рубцов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«По вечерам», «Встреча»,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«Привет , Россия</w:t>
      </w:r>
      <w:r w:rsidR="00F044BE">
        <w:rPr>
          <w:rFonts w:asciiTheme="minorHAnsi" w:hAnsiTheme="minorHAnsi" w:cstheme="minorHAnsi"/>
          <w:sz w:val="28"/>
          <w:szCs w:val="28"/>
        </w:rPr>
        <w:t>»).</w:t>
      </w:r>
      <w:r w:rsidR="00BA12D5">
        <w:rPr>
          <w:rFonts w:asciiTheme="minorHAnsi" w:hAnsiTheme="minorHAnsi" w:cstheme="minorHAnsi"/>
          <w:sz w:val="28"/>
          <w:szCs w:val="28"/>
        </w:rPr>
        <w:t xml:space="preserve"> Слово</w:t>
      </w:r>
      <w:r w:rsidR="00A34AFD">
        <w:rPr>
          <w:rFonts w:asciiTheme="minorHAnsi" w:hAnsiTheme="minorHAnsi" w:cstheme="minorHAnsi"/>
          <w:sz w:val="28"/>
          <w:szCs w:val="28"/>
        </w:rPr>
        <w:t xml:space="preserve"> о поэтах. Сти</w:t>
      </w:r>
      <w:r w:rsidR="00BA12D5">
        <w:rPr>
          <w:rFonts w:asciiTheme="minorHAnsi" w:hAnsiTheme="minorHAnsi" w:cstheme="minorHAnsi"/>
          <w:sz w:val="28"/>
          <w:szCs w:val="28"/>
        </w:rPr>
        <w:t>хотворения о прошлом</w:t>
      </w:r>
      <w:r w:rsidR="00A34AFD"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и настоящем России, о любви поэтов к Родине. </w:t>
      </w:r>
      <w:r w:rsidR="00F044BE">
        <w:rPr>
          <w:rFonts w:asciiTheme="minorHAnsi" w:hAnsiTheme="minorHAnsi" w:cstheme="minorHAnsi"/>
          <w:sz w:val="28"/>
          <w:szCs w:val="28"/>
        </w:rPr>
        <w:t xml:space="preserve"> Поэты русского зарубежья о Родине 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Н.Оцуп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Мне трудно без России …», З.Гиппиус «Знайте!», «Так и есть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Дон Аминадо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Бабье лето»,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И.Бунин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У птицы есть гнездо</w:t>
      </w:r>
      <w:r w:rsidR="00F044BE">
        <w:rPr>
          <w:rFonts w:asciiTheme="minorHAnsi" w:hAnsiTheme="minorHAnsi" w:cstheme="minorHAnsi"/>
          <w:sz w:val="28"/>
          <w:szCs w:val="28"/>
        </w:rPr>
        <w:t>…».</w:t>
      </w:r>
      <w:r w:rsidR="00BA12D5">
        <w:rPr>
          <w:rFonts w:asciiTheme="minorHAnsi" w:hAnsiTheme="minorHAnsi" w:cstheme="minorHAnsi"/>
          <w:sz w:val="28"/>
          <w:szCs w:val="28"/>
        </w:rPr>
        <w:t>Слово о поэтах . Стихотворения о прошлом России, о любви поэтов к Родине.</w:t>
      </w:r>
    </w:p>
    <w:p w:rsidR="003B38C7" w:rsidRPr="002711E3" w:rsidRDefault="00A34AFD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C97887" w:rsidRPr="002711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2"/>
        <w:gridCol w:w="236"/>
        <w:gridCol w:w="6552"/>
        <w:gridCol w:w="1950"/>
      </w:tblGrid>
      <w:tr w:rsidR="002711E3" w:rsidRPr="002711E3" w:rsidTr="00DD4E49">
        <w:trPr>
          <w:trHeight w:val="585"/>
          <w:jc w:val="center"/>
        </w:trPr>
        <w:tc>
          <w:tcPr>
            <w:tcW w:w="1642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42847" w:rsidRPr="002711E3" w:rsidTr="00DD4E49">
        <w:trPr>
          <w:trHeight w:val="270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47" w:rsidRPr="00E02DAF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Русские народные песни. Частушки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847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2DAF" w:rsidRPr="002711E3" w:rsidTr="00DD4E49">
        <w:trPr>
          <w:trHeight w:val="284"/>
          <w:jc w:val="center"/>
        </w:trPr>
        <w:tc>
          <w:tcPr>
            <w:tcW w:w="16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DAF" w:rsidRPr="002711E3" w:rsidRDefault="00574E74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DAF" w:rsidRPr="002711E3" w:rsidRDefault="00E02DAF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2DAF" w:rsidRPr="000D29BF" w:rsidRDefault="00253BD7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2DAF" w:rsidRPr="000D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Предания как исторический жанр русской народной прозы</w:t>
            </w:r>
          </w:p>
        </w:tc>
        <w:tc>
          <w:tcPr>
            <w:tcW w:w="1950" w:type="dxa"/>
            <w:shd w:val="clear" w:color="auto" w:fill="FFFFFF" w:themeFill="background1"/>
          </w:tcPr>
          <w:p w:rsidR="00E02DAF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803"/>
          <w:jc w:val="center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53BD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«Шемякин суд» как сатирическое произведение 17 века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DD4E49">
        <w:trPr>
          <w:trHeight w:val="315"/>
          <w:jc w:val="center"/>
        </w:trPr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И.А.Крылов. Басни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321"/>
          <w:jc w:val="center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И.А.Крылов. Басня «Обоз»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390"/>
          <w:jc w:val="center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53BD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Любовная лирика А.С.Пушкина. «Память сердца» в стихотворении «К…»( «Я помню чудное мгновенье…»)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0D2D" w:rsidRPr="002711E3" w:rsidTr="00DD4E49">
        <w:trPr>
          <w:trHeight w:val="150"/>
          <w:jc w:val="center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574E74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460D2D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574E74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«дружества святого» в стихотворении «19 октября» ( «Роняет лес багряный свой убор…»)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DD4E49">
        <w:trPr>
          <w:trHeight w:val="180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574E74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574E74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природа в стихотворении А.С.Пушкина «Туча»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362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2711E3" w:rsidRPr="00F07A6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Повесть «Пиковая дама» как вершина пушкинской прозы</w:t>
            </w:r>
          </w:p>
        </w:tc>
        <w:tc>
          <w:tcPr>
            <w:tcW w:w="1950" w:type="dxa"/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DD4E49">
        <w:trPr>
          <w:trHeight w:val="195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 в жизни и творчестве М.Ю.Лермонтова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DD4E49">
        <w:trPr>
          <w:trHeight w:val="366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87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«Шинель» - одна из петербургских повестей Н.В.Гоголя. Гуманистический смысл повести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DD4E49">
        <w:trPr>
          <w:trHeight w:val="151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87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первый триместр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DD4E49">
        <w:trPr>
          <w:trHeight w:val="381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87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М.Е.Салтыков- Щедрин. «История одного города» (отрывок)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DD4E49">
        <w:trPr>
          <w:trHeight w:val="151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87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6-17</w:t>
            </w: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3163D6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6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Н.С.Лесков. Нравственные проблемы рассказа «Старый гений»</w:t>
            </w:r>
          </w:p>
        </w:tc>
        <w:tc>
          <w:tcPr>
            <w:tcW w:w="1950" w:type="dxa"/>
          </w:tcPr>
          <w:p w:rsidR="002711E3" w:rsidRPr="002711E3" w:rsidRDefault="0048714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42847" w:rsidRPr="002711E3" w:rsidTr="00DD4E49">
        <w:trPr>
          <w:trHeight w:val="299"/>
          <w:jc w:val="center"/>
        </w:trPr>
        <w:tc>
          <w:tcPr>
            <w:tcW w:w="1642" w:type="dxa"/>
            <w:tcBorders>
              <w:top w:val="single" w:sz="4" w:space="0" w:color="auto"/>
            </w:tcBorders>
          </w:tcPr>
          <w:p w:rsidR="00D42847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Нравственные проблемы повести Л.Н.Толстого « Отрочество»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DD4E49">
        <w:trPr>
          <w:trHeight w:val="151"/>
          <w:jc w:val="center"/>
        </w:trPr>
        <w:tc>
          <w:tcPr>
            <w:tcW w:w="1642" w:type="dxa"/>
          </w:tcPr>
          <w:p w:rsidR="002711E3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А.П.Чехов. Рассказ «О любви»</w:t>
            </w:r>
          </w:p>
        </w:tc>
        <w:tc>
          <w:tcPr>
            <w:tcW w:w="1950" w:type="dxa"/>
          </w:tcPr>
          <w:p w:rsidR="002711E3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46236" w:rsidRPr="002711E3" w:rsidTr="00DD4E49">
        <w:trPr>
          <w:trHeight w:val="305"/>
          <w:jc w:val="center"/>
        </w:trPr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36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36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6236" w:rsidRPr="00B86CB7" w:rsidRDefault="00232CEA" w:rsidP="0014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6236" w:rsidRP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«На поле Куликовом»</w:t>
            </w:r>
          </w:p>
        </w:tc>
        <w:tc>
          <w:tcPr>
            <w:tcW w:w="1950" w:type="dxa"/>
            <w:shd w:val="clear" w:color="auto" w:fill="FFFFFF" w:themeFill="background1"/>
          </w:tcPr>
          <w:p w:rsidR="00146236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B86CB7">
        <w:trPr>
          <w:trHeight w:val="225"/>
          <w:jc w:val="center"/>
        </w:trPr>
        <w:tc>
          <w:tcPr>
            <w:tcW w:w="1642" w:type="dxa"/>
            <w:tcBorders>
              <w:bottom w:val="single" w:sz="4" w:space="0" w:color="auto"/>
            </w:tcBorders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B86CB7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второй триместр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CB7" w:rsidRPr="002711E3" w:rsidTr="00B86CB7">
        <w:trPr>
          <w:trHeight w:val="150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86CB7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86CB7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B86CB7" w:rsidRPr="00B86CB7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И.С.Шмелев.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«Как я стал писателем»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86CB7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1E3" w:rsidRPr="002711E3" w:rsidTr="00DD4E49">
        <w:trPr>
          <w:trHeight w:val="705"/>
          <w:jc w:val="center"/>
        </w:trPr>
        <w:tc>
          <w:tcPr>
            <w:tcW w:w="1642" w:type="dxa"/>
            <w:tcBorders>
              <w:bottom w:val="single" w:sz="4" w:space="0" w:color="auto"/>
            </w:tcBorders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рассказа Н.Теффи «Жизнь и воротник»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151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7589C" w:rsidRDefault="000D29B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и песни о Великой Отечественной войне. М.Исаковский «Катюша». Б.Окуджава «Здесь птицы не поют…», «Песенка о пехоте»</w:t>
            </w:r>
          </w:p>
        </w:tc>
        <w:tc>
          <w:tcPr>
            <w:tcW w:w="1950" w:type="dxa"/>
          </w:tcPr>
          <w:p w:rsidR="002711E3" w:rsidRPr="002711E3" w:rsidRDefault="0017589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402"/>
          <w:jc w:val="center"/>
        </w:trPr>
        <w:tc>
          <w:tcPr>
            <w:tcW w:w="1642" w:type="dxa"/>
            <w:tcBorders>
              <w:bottom w:val="single" w:sz="4" w:space="0" w:color="auto"/>
            </w:tcBorders>
          </w:tcPr>
          <w:p w:rsidR="002711E3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AE3F54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Урок развития речи. Отзыв на самостоятельно прочитанное произведение о Великой Отечественной войне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402"/>
          <w:jc w:val="center"/>
        </w:trPr>
        <w:tc>
          <w:tcPr>
            <w:tcW w:w="1642" w:type="dxa"/>
            <w:tcBorders>
              <w:bottom w:val="single" w:sz="4" w:space="0" w:color="auto"/>
            </w:tcBorders>
          </w:tcPr>
          <w:p w:rsidR="002711E3" w:rsidRPr="002711E3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542F90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Испытание на истинную человечность в рассказе К.Г.Паустовского «Телеграмма»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F90" w:rsidRPr="002711E3" w:rsidTr="00B86CB7">
        <w:trPr>
          <w:trHeight w:val="735"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90" w:rsidRPr="002711E3" w:rsidRDefault="00B86CB7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90" w:rsidRPr="002711E3" w:rsidRDefault="00542F90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F90" w:rsidRPr="002711E3" w:rsidRDefault="00AE3F5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поэты 20 века о Родине, родной природе и о себе. И.Анненский «Снег»</w:t>
            </w:r>
            <w:r w:rsidR="00542F90"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Д.Мережковский «Родное»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F90" w:rsidRPr="002711E3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CB7" w:rsidRPr="002711E3" w:rsidTr="00DD4E49">
        <w:trPr>
          <w:trHeight w:val="216"/>
          <w:jc w:val="center"/>
        </w:trPr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CB7" w:rsidRDefault="00B86CB7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CB7" w:rsidRPr="002711E3" w:rsidRDefault="00B86CB7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6CB7" w:rsidRDefault="00B86CB7" w:rsidP="00B8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третий триместр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6CB7" w:rsidRDefault="00B86CB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291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лирики Н.Рубцова ( «По вечерам», «Встреча», «Привет, Россия»</w:t>
            </w:r>
            <w:r w:rsidR="00DF6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0" w:type="dxa"/>
          </w:tcPr>
          <w:p w:rsidR="002711E3" w:rsidRPr="002711E3" w:rsidRDefault="00CF0BE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253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711E3" w:rsidRPr="002711E3" w:rsidRDefault="002711E3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950" w:type="dxa"/>
          </w:tcPr>
          <w:p w:rsidR="002711E3" w:rsidRPr="00C358BA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258"/>
          <w:jc w:val="center"/>
        </w:trPr>
        <w:tc>
          <w:tcPr>
            <w:tcW w:w="1642" w:type="dxa"/>
          </w:tcPr>
          <w:p w:rsidR="002711E3" w:rsidRPr="002711E3" w:rsidRDefault="00574E7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B8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 Рекомендации на лето</w:t>
            </w:r>
          </w:p>
        </w:tc>
        <w:tc>
          <w:tcPr>
            <w:tcW w:w="1950" w:type="dxa"/>
          </w:tcPr>
          <w:p w:rsidR="002711E3" w:rsidRPr="002711E3" w:rsidRDefault="00DF6576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DD4E49">
        <w:trPr>
          <w:trHeight w:val="233"/>
          <w:jc w:val="center"/>
        </w:trPr>
        <w:tc>
          <w:tcPr>
            <w:tcW w:w="1642" w:type="dxa"/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2711E3" w:rsidRPr="002711E3" w:rsidRDefault="00DD4E4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 w:rsidR="00DF65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2711E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8C" w:rsidRPr="004E45E5" w:rsidRDefault="0099248C" w:rsidP="006E07AD">
      <w:pPr>
        <w:spacing w:after="0" w:line="240" w:lineRule="auto"/>
      </w:pPr>
      <w:r>
        <w:separator/>
      </w:r>
    </w:p>
  </w:endnote>
  <w:endnote w:type="continuationSeparator" w:id="1">
    <w:p w:rsidR="0099248C" w:rsidRPr="004E45E5" w:rsidRDefault="0099248C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14"/>
      <w:docPartObj>
        <w:docPartGallery w:val="Page Numbers (Bottom of Page)"/>
        <w:docPartUnique/>
      </w:docPartObj>
    </w:sdtPr>
    <w:sdtContent>
      <w:p w:rsidR="00BA12D5" w:rsidRDefault="00FC76AB">
        <w:pPr>
          <w:pStyle w:val="ab"/>
          <w:jc w:val="right"/>
        </w:pPr>
        <w:fldSimple w:instr=" PAGE   \* MERGEFORMAT ">
          <w:r w:rsidR="00185F07">
            <w:rPr>
              <w:noProof/>
            </w:rPr>
            <w:t>9</w:t>
          </w:r>
        </w:fldSimple>
      </w:p>
    </w:sdtContent>
  </w:sdt>
  <w:p w:rsidR="00BA12D5" w:rsidRDefault="00BA1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8C" w:rsidRPr="004E45E5" w:rsidRDefault="0099248C" w:rsidP="006E07AD">
      <w:pPr>
        <w:spacing w:after="0" w:line="240" w:lineRule="auto"/>
      </w:pPr>
      <w:r>
        <w:separator/>
      </w:r>
    </w:p>
  </w:footnote>
  <w:footnote w:type="continuationSeparator" w:id="1">
    <w:p w:rsidR="0099248C" w:rsidRPr="004E45E5" w:rsidRDefault="0099248C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3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35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7"/>
  </w:num>
  <w:num w:numId="29">
    <w:abstractNumId w:val="28"/>
  </w:num>
  <w:num w:numId="30">
    <w:abstractNumId w:val="26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32"/>
  </w:num>
  <w:num w:numId="36">
    <w:abstractNumId w:val="11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F0"/>
    <w:rsid w:val="00015809"/>
    <w:rsid w:val="000253EB"/>
    <w:rsid w:val="000757CB"/>
    <w:rsid w:val="00081ADA"/>
    <w:rsid w:val="000D29BF"/>
    <w:rsid w:val="000E2643"/>
    <w:rsid w:val="000E5629"/>
    <w:rsid w:val="000F42C1"/>
    <w:rsid w:val="001210E0"/>
    <w:rsid w:val="00130824"/>
    <w:rsid w:val="001349E6"/>
    <w:rsid w:val="00146236"/>
    <w:rsid w:val="00154832"/>
    <w:rsid w:val="0016537E"/>
    <w:rsid w:val="00171C0C"/>
    <w:rsid w:val="0017589C"/>
    <w:rsid w:val="00185F07"/>
    <w:rsid w:val="001871C2"/>
    <w:rsid w:val="00187D33"/>
    <w:rsid w:val="001955D3"/>
    <w:rsid w:val="001B1EEF"/>
    <w:rsid w:val="001E2601"/>
    <w:rsid w:val="001E6F16"/>
    <w:rsid w:val="001F4F43"/>
    <w:rsid w:val="00232CEA"/>
    <w:rsid w:val="00253BD7"/>
    <w:rsid w:val="00261031"/>
    <w:rsid w:val="002711E3"/>
    <w:rsid w:val="00293C52"/>
    <w:rsid w:val="002A35FD"/>
    <w:rsid w:val="002C7955"/>
    <w:rsid w:val="002D2C46"/>
    <w:rsid w:val="002D66A3"/>
    <w:rsid w:val="003163D6"/>
    <w:rsid w:val="0034716F"/>
    <w:rsid w:val="003505A5"/>
    <w:rsid w:val="00364FDB"/>
    <w:rsid w:val="003812B4"/>
    <w:rsid w:val="00386196"/>
    <w:rsid w:val="00394751"/>
    <w:rsid w:val="003B38C7"/>
    <w:rsid w:val="003C04D6"/>
    <w:rsid w:val="003C2054"/>
    <w:rsid w:val="003E25CC"/>
    <w:rsid w:val="0040638C"/>
    <w:rsid w:val="00426DB5"/>
    <w:rsid w:val="00441637"/>
    <w:rsid w:val="00444414"/>
    <w:rsid w:val="00453639"/>
    <w:rsid w:val="00460D2D"/>
    <w:rsid w:val="00463F6B"/>
    <w:rsid w:val="00476445"/>
    <w:rsid w:val="00487149"/>
    <w:rsid w:val="004A5341"/>
    <w:rsid w:val="004D0A83"/>
    <w:rsid w:val="004E5C55"/>
    <w:rsid w:val="004E6582"/>
    <w:rsid w:val="00506F3A"/>
    <w:rsid w:val="00512AA2"/>
    <w:rsid w:val="005215F2"/>
    <w:rsid w:val="00530337"/>
    <w:rsid w:val="00531161"/>
    <w:rsid w:val="00542F90"/>
    <w:rsid w:val="00554E29"/>
    <w:rsid w:val="00574E74"/>
    <w:rsid w:val="005E53B4"/>
    <w:rsid w:val="00604DF2"/>
    <w:rsid w:val="00611557"/>
    <w:rsid w:val="00643319"/>
    <w:rsid w:val="006505E2"/>
    <w:rsid w:val="00652F79"/>
    <w:rsid w:val="006607E8"/>
    <w:rsid w:val="00660A60"/>
    <w:rsid w:val="006948D7"/>
    <w:rsid w:val="006A4EE5"/>
    <w:rsid w:val="006B177D"/>
    <w:rsid w:val="006B63FF"/>
    <w:rsid w:val="006C2087"/>
    <w:rsid w:val="006E07AD"/>
    <w:rsid w:val="006F7790"/>
    <w:rsid w:val="00725D55"/>
    <w:rsid w:val="00726AF0"/>
    <w:rsid w:val="00734745"/>
    <w:rsid w:val="00766F34"/>
    <w:rsid w:val="00776E58"/>
    <w:rsid w:val="00782F3F"/>
    <w:rsid w:val="00785509"/>
    <w:rsid w:val="007A1870"/>
    <w:rsid w:val="007D3735"/>
    <w:rsid w:val="007E1E0E"/>
    <w:rsid w:val="007E4336"/>
    <w:rsid w:val="007E59B3"/>
    <w:rsid w:val="00801900"/>
    <w:rsid w:val="00824A0A"/>
    <w:rsid w:val="008403A0"/>
    <w:rsid w:val="00871F4B"/>
    <w:rsid w:val="0088563F"/>
    <w:rsid w:val="00891BAB"/>
    <w:rsid w:val="008A57B8"/>
    <w:rsid w:val="008C0210"/>
    <w:rsid w:val="008C074B"/>
    <w:rsid w:val="008C41DB"/>
    <w:rsid w:val="008D4DB5"/>
    <w:rsid w:val="009000D4"/>
    <w:rsid w:val="00920254"/>
    <w:rsid w:val="00937DB3"/>
    <w:rsid w:val="00974D01"/>
    <w:rsid w:val="009764AF"/>
    <w:rsid w:val="009810F9"/>
    <w:rsid w:val="00982547"/>
    <w:rsid w:val="0099248C"/>
    <w:rsid w:val="00997334"/>
    <w:rsid w:val="009B1ECA"/>
    <w:rsid w:val="00A33CCD"/>
    <w:rsid w:val="00A34AFD"/>
    <w:rsid w:val="00A55013"/>
    <w:rsid w:val="00A56C19"/>
    <w:rsid w:val="00A65B42"/>
    <w:rsid w:val="00A80BF0"/>
    <w:rsid w:val="00AC43EE"/>
    <w:rsid w:val="00AE3F54"/>
    <w:rsid w:val="00AE41C8"/>
    <w:rsid w:val="00B323BB"/>
    <w:rsid w:val="00B6648A"/>
    <w:rsid w:val="00B70763"/>
    <w:rsid w:val="00B741DE"/>
    <w:rsid w:val="00B74745"/>
    <w:rsid w:val="00B86CB7"/>
    <w:rsid w:val="00B939EC"/>
    <w:rsid w:val="00BA12D5"/>
    <w:rsid w:val="00BA21E1"/>
    <w:rsid w:val="00BB1CB0"/>
    <w:rsid w:val="00BC469A"/>
    <w:rsid w:val="00BD49CC"/>
    <w:rsid w:val="00BE3DBF"/>
    <w:rsid w:val="00C16B52"/>
    <w:rsid w:val="00C356DE"/>
    <w:rsid w:val="00C358BA"/>
    <w:rsid w:val="00C509E3"/>
    <w:rsid w:val="00C75D4B"/>
    <w:rsid w:val="00C97887"/>
    <w:rsid w:val="00CA3B61"/>
    <w:rsid w:val="00CC5FE3"/>
    <w:rsid w:val="00CD1CA9"/>
    <w:rsid w:val="00CD254F"/>
    <w:rsid w:val="00CF0BE9"/>
    <w:rsid w:val="00CF1C95"/>
    <w:rsid w:val="00CF74B5"/>
    <w:rsid w:val="00D0123B"/>
    <w:rsid w:val="00D01F93"/>
    <w:rsid w:val="00D054DC"/>
    <w:rsid w:val="00D05746"/>
    <w:rsid w:val="00D41C07"/>
    <w:rsid w:val="00D42847"/>
    <w:rsid w:val="00D90E74"/>
    <w:rsid w:val="00D95860"/>
    <w:rsid w:val="00DA18F0"/>
    <w:rsid w:val="00DD4E49"/>
    <w:rsid w:val="00DD602E"/>
    <w:rsid w:val="00DF32D3"/>
    <w:rsid w:val="00DF34E9"/>
    <w:rsid w:val="00DF6576"/>
    <w:rsid w:val="00E02DAF"/>
    <w:rsid w:val="00E554FF"/>
    <w:rsid w:val="00E56E70"/>
    <w:rsid w:val="00E62645"/>
    <w:rsid w:val="00E703DE"/>
    <w:rsid w:val="00E877CA"/>
    <w:rsid w:val="00ED1798"/>
    <w:rsid w:val="00EE5186"/>
    <w:rsid w:val="00EF03F9"/>
    <w:rsid w:val="00EF3618"/>
    <w:rsid w:val="00EF3DD5"/>
    <w:rsid w:val="00F044BE"/>
    <w:rsid w:val="00F05E0B"/>
    <w:rsid w:val="00F07A63"/>
    <w:rsid w:val="00F134C5"/>
    <w:rsid w:val="00F21763"/>
    <w:rsid w:val="00F24256"/>
    <w:rsid w:val="00F37DFB"/>
    <w:rsid w:val="00F51952"/>
    <w:rsid w:val="00F743EA"/>
    <w:rsid w:val="00F80107"/>
    <w:rsid w:val="00FA1F1D"/>
    <w:rsid w:val="00FB2F95"/>
    <w:rsid w:val="00FC0561"/>
    <w:rsid w:val="00FC76AB"/>
    <w:rsid w:val="00FC7CD5"/>
    <w:rsid w:val="00FD4917"/>
    <w:rsid w:val="00FD506E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33E0-8E5A-4831-B262-DE13CCD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66</cp:revision>
  <cp:lastPrinted>2020-10-06T06:24:00Z</cp:lastPrinted>
  <dcterms:created xsi:type="dcterms:W3CDTF">2018-05-29T11:13:00Z</dcterms:created>
  <dcterms:modified xsi:type="dcterms:W3CDTF">2020-10-08T18:23:00Z</dcterms:modified>
</cp:coreProperties>
</file>