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39" w:rsidRDefault="006C5C7A" w:rsidP="00B66B39">
      <w:pPr>
        <w:pStyle w:val="a4"/>
        <w:spacing w:after="0" w:line="24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6120765" cy="9723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120765" cy="9723525"/>
                    </a:xfrm>
                    <a:prstGeom prst="rect">
                      <a:avLst/>
                    </a:prstGeom>
                    <a:noFill/>
                    <a:ln w="9525">
                      <a:noFill/>
                      <a:miter lim="800000"/>
                      <a:headEnd/>
                      <a:tailEnd/>
                    </a:ln>
                  </pic:spPr>
                </pic:pic>
              </a:graphicData>
            </a:graphic>
          </wp:inline>
        </w:drawing>
      </w:r>
    </w:p>
    <w:p w:rsidR="00640FF1" w:rsidRPr="00B66B39" w:rsidRDefault="00640FF1" w:rsidP="00B30B6D">
      <w:pPr>
        <w:pStyle w:val="a4"/>
        <w:numPr>
          <w:ilvl w:val="0"/>
          <w:numId w:val="8"/>
        </w:numPr>
        <w:spacing w:after="0" w:line="240" w:lineRule="auto"/>
        <w:jc w:val="both"/>
        <w:rPr>
          <w:rFonts w:ascii="Times New Roman" w:hAnsi="Times New Roman" w:cs="Times New Roman"/>
          <w:b/>
          <w:bCs/>
          <w:sz w:val="28"/>
          <w:szCs w:val="28"/>
        </w:rPr>
      </w:pPr>
      <w:r w:rsidRPr="00B66B39">
        <w:rPr>
          <w:rFonts w:ascii="Times New Roman" w:hAnsi="Times New Roman" w:cs="Times New Roman"/>
          <w:b/>
          <w:bCs/>
          <w:sz w:val="28"/>
          <w:szCs w:val="28"/>
        </w:rPr>
        <w:lastRenderedPageBreak/>
        <w:t>Планируемые результаты</w:t>
      </w:r>
    </w:p>
    <w:p w:rsidR="00685782" w:rsidRPr="00B30B6D" w:rsidRDefault="00640FF1" w:rsidP="00B30B6D">
      <w:pPr>
        <w:pStyle w:val="a4"/>
        <w:spacing w:after="0" w:line="240" w:lineRule="auto"/>
        <w:jc w:val="both"/>
        <w:rPr>
          <w:rFonts w:ascii="Times New Roman" w:hAnsi="Times New Roman" w:cs="Times New Roman"/>
          <w:sz w:val="28"/>
          <w:szCs w:val="28"/>
        </w:rPr>
      </w:pPr>
      <w:r w:rsidRPr="00B30B6D">
        <w:rPr>
          <w:rFonts w:ascii="Times New Roman" w:hAnsi="Times New Roman" w:cs="Times New Roman"/>
          <w:sz w:val="28"/>
          <w:szCs w:val="28"/>
        </w:rPr>
        <w:t>Рабочая программа обеспечивает достижение следующих результатов изучения</w:t>
      </w:r>
      <w:r w:rsidR="00E30C88" w:rsidRPr="00B30B6D">
        <w:rPr>
          <w:rFonts w:ascii="Times New Roman" w:hAnsi="Times New Roman" w:cs="Times New Roman"/>
          <w:sz w:val="28"/>
          <w:szCs w:val="28"/>
        </w:rPr>
        <w:t xml:space="preserve"> комплексного анализа текста</w:t>
      </w:r>
      <w:r w:rsidRPr="00B30B6D">
        <w:rPr>
          <w:rFonts w:ascii="Times New Roman" w:hAnsi="Times New Roman" w:cs="Times New Roman"/>
          <w:sz w:val="28"/>
          <w:szCs w:val="28"/>
        </w:rPr>
        <w:t xml:space="preserve">  в 9 классе: Личностные: 1) понимание русского языка как одной из основных национально -культурных ценностей русского народа; определяющей роли родного языка в развитии интеллектуальных, творческих и моральных качеств личности; 2) осознание эстетической ценности русского языка; уважительное отношение к родному языку, гордость за него; стремление к речевому самосовершенствованию; 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 Метапредметные: 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 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 3) коммуникативно- целесообразное взаимодействие с другими людьми в процессе речевого общения. Предметные: 1) представление об основных функциях языка, о роли родного языка в жизни человека и общества; 2) понимание места родного языка в системе гуманитарных наук и его роли в образовании в целом; 3) усвоение основ научных знаний о родном языке; 4) освоение базовых понятий лингвистики; 3 5) освоение основными стилистическими ресурсами лексики фразеологии русского языка; 6) опознавание и анализ основных единиц языка; 7) проведение различных видов анализа слова 8) понимание коммуникативно-эстетических возможностей лексической и грамматической синонимии и использование их в собственной речевой практике;осознание эстетической функции родного языка. Девятиклассник научится (для использования в повседневной жизни и обеспечения возможности успешного продолжения образования на базовом уровне) Речь и речевое общение владеть различными видами монолога (повествование, </w:t>
      </w:r>
      <w:r w:rsidRPr="00B30B6D">
        <w:rPr>
          <w:rFonts w:ascii="Times New Roman" w:hAnsi="Times New Roman" w:cs="Times New Roman"/>
          <w:sz w:val="28"/>
          <w:szCs w:val="28"/>
        </w:rPr>
        <w:lastRenderedPageBreak/>
        <w:t xml:space="preserve">описание, рассуждение; сочетание разных видов монолога) в различных ситуациях общения; ٧ владеть различными видами диалога в ситуациях формального и неформального, межличностного и межкультурного общения; ٧ нормами речевого поведения в типичных ситуациях общения; ٧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٧ уметь предупреждать коммуникативные неудачи в процессе речевого общения. Речевая деятельность Аудирование ٧ владеть различными видами аудирования (с полным пониманием аудиотекста, с пониманием основного содержания, с выборочным извлечением информации) и передавать содержание аудиотекста в соответствии с заданной коммуникативной задачей в устной форме; ٧ понимать и уметь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еѐ в устной форме; ٧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 Чтение ٧ 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٧ владеть практическими умениями ознакомительного, изучающего, просмотрового способов (видов) чтения в соответствии с поставленной коммуникативной задачей; ٧ передавать схематически представленную информацию в виде связного текста; ٧ владеть приемами работы с учебной книгой, справочникам и другими информационными источниками, включая СМИ и ресурсы Интернета; ٧ отбирать и систематизировать материал на определенную тему, анализировать отобранную информацию и интерпретировать еѐ в соответствии с поставленной коммуникативной задачей Говорение ٧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4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٧ обсуждать и чѐтко формулировать цели, план совместной групповой </w:t>
      </w:r>
      <w:r w:rsidRPr="00B30B6D">
        <w:rPr>
          <w:rFonts w:ascii="Times New Roman" w:hAnsi="Times New Roman" w:cs="Times New Roman"/>
          <w:sz w:val="28"/>
          <w:szCs w:val="28"/>
        </w:rPr>
        <w:lastRenderedPageBreak/>
        <w:t xml:space="preserve">учебной деятельности, распределение частей работы; ٧ извлекать из различных источников, систематизировать и анализировать материал на определенную тему и передавать его в устной форме с учѐтом заданных условий общения; ٧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Письмо ٧ создавать письменные монологических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٧ излагать содержание прослушанного или прочитанного текста (подробно, сжато, выборочно) в форме ученического изложения, а также тезисов, плана. ٧ 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 фразеологию. Текст ٧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٧ осуществлять информационную переработку текста, передавая его содержание в виде плана (простого, сложного), тезисов, схемы, таблицы и т.п. ٧ создавать и редактировать собственные тексты различных типов речи, стилей, жанров с учетом требований к построению связного текста. Функциональные разновидности языка ٧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٧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 -делового стиля; рассказ, беседа, спор как жанры разговорной речи); ٧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٧ оценивать чужие и собственные речевые высказывания разной </w:t>
      </w:r>
      <w:bookmarkStart w:id="0" w:name="_GoBack"/>
      <w:r w:rsidRPr="00B30B6D">
        <w:rPr>
          <w:rFonts w:ascii="Times New Roman" w:hAnsi="Times New Roman" w:cs="Times New Roman"/>
          <w:sz w:val="28"/>
          <w:szCs w:val="28"/>
        </w:rPr>
        <w:lastRenderedPageBreak/>
        <w:t>функциональной направленности с точки зрения соответствия их коммуникативным требованиям и языковой правильности; ٧ исправлять речевые недостатки, редактировать текст; ٧ выступать перед аудиторией сверстников с небольшими информационными сообщениями, сообщением и небольшим докладом на учебно-научную тему.</w:t>
      </w:r>
    </w:p>
    <w:p w:rsidR="00685782" w:rsidRPr="00B30B6D" w:rsidRDefault="00685782" w:rsidP="00B30B6D">
      <w:pPr>
        <w:spacing w:after="0" w:line="240" w:lineRule="auto"/>
        <w:ind w:left="360"/>
        <w:jc w:val="both"/>
        <w:rPr>
          <w:rFonts w:ascii="Times New Roman" w:hAnsi="Times New Roman" w:cs="Times New Roman"/>
          <w:bCs/>
          <w:sz w:val="28"/>
          <w:szCs w:val="28"/>
        </w:rPr>
      </w:pPr>
    </w:p>
    <w:p w:rsidR="00B64FBC" w:rsidRPr="00B66B39" w:rsidRDefault="00685782" w:rsidP="00B30B6D">
      <w:pPr>
        <w:spacing w:after="0" w:line="240" w:lineRule="auto"/>
        <w:ind w:left="360"/>
        <w:jc w:val="both"/>
        <w:rPr>
          <w:rFonts w:ascii="Times New Roman" w:hAnsi="Times New Roman" w:cs="Times New Roman"/>
          <w:b/>
          <w:bCs/>
          <w:sz w:val="28"/>
          <w:szCs w:val="28"/>
        </w:rPr>
      </w:pPr>
      <w:r w:rsidRPr="00B66B39">
        <w:rPr>
          <w:rFonts w:ascii="Times New Roman" w:hAnsi="Times New Roman" w:cs="Times New Roman"/>
          <w:b/>
          <w:sz w:val="28"/>
          <w:szCs w:val="28"/>
        </w:rPr>
        <w:t>2.</w:t>
      </w:r>
      <w:r w:rsidR="00B64FBC" w:rsidRPr="00B66B39">
        <w:rPr>
          <w:rFonts w:ascii="Times New Roman" w:hAnsi="Times New Roman" w:cs="Times New Roman"/>
          <w:b/>
          <w:sz w:val="28"/>
          <w:szCs w:val="28"/>
        </w:rPr>
        <w:t xml:space="preserve">Содержание </w:t>
      </w:r>
      <w:r w:rsidR="002C24B8" w:rsidRPr="00B66B39">
        <w:rPr>
          <w:rFonts w:ascii="Times New Roman" w:hAnsi="Times New Roman" w:cs="Times New Roman"/>
          <w:b/>
          <w:sz w:val="28"/>
          <w:szCs w:val="28"/>
        </w:rPr>
        <w:t>факультатива</w:t>
      </w:r>
    </w:p>
    <w:p w:rsidR="00B64FBC" w:rsidRPr="00B30B6D" w:rsidRDefault="00B64FBC" w:rsidP="00B30B6D">
      <w:pPr>
        <w:pStyle w:val="a4"/>
        <w:spacing w:after="0" w:line="240" w:lineRule="auto"/>
        <w:jc w:val="both"/>
        <w:rPr>
          <w:rFonts w:ascii="Times New Roman" w:hAnsi="Times New Roman" w:cs="Times New Roman"/>
          <w:bCs/>
          <w:sz w:val="28"/>
          <w:szCs w:val="28"/>
        </w:rPr>
      </w:pPr>
      <w:r w:rsidRPr="00B30B6D">
        <w:rPr>
          <w:rFonts w:ascii="Times New Roman" w:hAnsi="Times New Roman" w:cs="Times New Roman"/>
          <w:bCs/>
          <w:sz w:val="28"/>
          <w:szCs w:val="28"/>
        </w:rPr>
        <w:t>Русский язык – увлекательный, чудесный, неповторимый (вводное занятие). Языковая логика. Оригинальные названия. Узаконенные ошибки русского языка. Богатство и гибкость нашей речи. Грамматические несогласования.</w:t>
      </w:r>
    </w:p>
    <w:p w:rsidR="00B64FBC" w:rsidRDefault="00B64FBC" w:rsidP="00B64FBC">
      <w:pPr>
        <w:pStyle w:val="a4"/>
        <w:spacing w:after="0" w:line="240" w:lineRule="auto"/>
        <w:rPr>
          <w:rFonts w:ascii="Times New Roman" w:hAnsi="Times New Roman"/>
          <w:bCs/>
          <w:sz w:val="28"/>
          <w:szCs w:val="28"/>
        </w:rPr>
      </w:pPr>
      <w:r>
        <w:rPr>
          <w:rFonts w:ascii="Times New Roman" w:hAnsi="Times New Roman"/>
          <w:bCs/>
          <w:sz w:val="28"/>
          <w:szCs w:val="28"/>
        </w:rPr>
        <w:t>Драгоценное наследие. Историзмы и архаизмы в современном языке. Судьбы слов. Заимствованные слова (мы открываем континенты).</w:t>
      </w:r>
    </w:p>
    <w:p w:rsidR="00B64FBC" w:rsidRDefault="00B64FBC" w:rsidP="00B64FBC">
      <w:pPr>
        <w:pStyle w:val="a4"/>
        <w:spacing w:after="0" w:line="240" w:lineRule="auto"/>
        <w:rPr>
          <w:rFonts w:ascii="Times New Roman" w:hAnsi="Times New Roman"/>
          <w:bCs/>
          <w:sz w:val="28"/>
          <w:szCs w:val="28"/>
        </w:rPr>
      </w:pPr>
      <w:r>
        <w:rPr>
          <w:rFonts w:ascii="Times New Roman" w:hAnsi="Times New Roman"/>
          <w:bCs/>
          <w:sz w:val="28"/>
          <w:szCs w:val="28"/>
        </w:rPr>
        <w:t>Удивительная морфология. История падежей. Вокруг местоимения.</w:t>
      </w:r>
    </w:p>
    <w:p w:rsidR="00B64FBC" w:rsidRDefault="00B64FBC" w:rsidP="00B64FBC">
      <w:pPr>
        <w:pStyle w:val="a4"/>
        <w:spacing w:after="0" w:line="240" w:lineRule="auto"/>
        <w:rPr>
          <w:rFonts w:ascii="Times New Roman" w:hAnsi="Times New Roman"/>
          <w:bCs/>
          <w:sz w:val="28"/>
          <w:szCs w:val="28"/>
        </w:rPr>
      </w:pPr>
      <w:r>
        <w:rPr>
          <w:rFonts w:ascii="Times New Roman" w:hAnsi="Times New Roman"/>
          <w:bCs/>
          <w:sz w:val="28"/>
          <w:szCs w:val="28"/>
        </w:rPr>
        <w:t xml:space="preserve">Занимательная стилистика. Как мы разговариваем? (о разговорном стиле речи). Диалог как форма общения. Диспут. Письмо другу. Художественный стиль речи. Эпитеты. Метафоры. Олицетворение. Гипербола. Сравнение. Метонимия. Фразеологические обороты. Истоки фразеологизмов. Анафора. Эпифора. Стилистические фигуры речи. Научный стиль . Термины. </w:t>
      </w:r>
      <w:r>
        <w:rPr>
          <w:rFonts w:ascii="Times New Roman" w:hAnsi="Times New Roman"/>
          <w:bCs/>
          <w:sz w:val="28"/>
          <w:szCs w:val="28"/>
        </w:rPr>
        <w:tab/>
      </w:r>
      <w:r w:rsidR="00685782">
        <w:rPr>
          <w:rFonts w:ascii="Times New Roman" w:hAnsi="Times New Roman"/>
          <w:bCs/>
          <w:sz w:val="28"/>
          <w:szCs w:val="28"/>
        </w:rPr>
        <w:t xml:space="preserve">Официально-деловой стиль речи. Заявление. Публицистический стиль речи. Риторические вопросы. </w:t>
      </w:r>
    </w:p>
    <w:p w:rsidR="00685782" w:rsidRDefault="00685782" w:rsidP="00B64FBC">
      <w:pPr>
        <w:pStyle w:val="a4"/>
        <w:spacing w:after="0" w:line="240" w:lineRule="auto"/>
        <w:rPr>
          <w:rFonts w:ascii="Times New Roman" w:hAnsi="Times New Roman"/>
          <w:bCs/>
          <w:sz w:val="28"/>
          <w:szCs w:val="28"/>
        </w:rPr>
      </w:pPr>
      <w:r>
        <w:rPr>
          <w:rFonts w:ascii="Times New Roman" w:hAnsi="Times New Roman"/>
          <w:bCs/>
          <w:sz w:val="28"/>
          <w:szCs w:val="28"/>
        </w:rPr>
        <w:t>Практические занятия</w:t>
      </w:r>
      <w:r w:rsidR="00E30C88">
        <w:rPr>
          <w:rFonts w:ascii="Times New Roman" w:hAnsi="Times New Roman"/>
          <w:bCs/>
          <w:sz w:val="28"/>
          <w:szCs w:val="28"/>
        </w:rPr>
        <w:t>, связанные с анализом текстов различных структур</w:t>
      </w:r>
    </w:p>
    <w:p w:rsidR="00EE30FF" w:rsidRPr="003F1769" w:rsidRDefault="00EE30FF" w:rsidP="00DE17B5">
      <w:pPr>
        <w:spacing w:after="0" w:line="240" w:lineRule="auto"/>
        <w:ind w:firstLine="426"/>
        <w:jc w:val="both"/>
        <w:rPr>
          <w:rFonts w:ascii="Times New Roman" w:hAnsi="Times New Roman" w:cs="Times New Roman"/>
          <w:sz w:val="28"/>
          <w:szCs w:val="28"/>
        </w:rPr>
      </w:pPr>
    </w:p>
    <w:p w:rsidR="003E16D0" w:rsidRPr="00DE17B5" w:rsidRDefault="003E16D0" w:rsidP="00DE17B5">
      <w:pPr>
        <w:spacing w:after="0" w:line="240" w:lineRule="auto"/>
        <w:ind w:firstLine="426"/>
        <w:jc w:val="both"/>
        <w:rPr>
          <w:rFonts w:ascii="Times New Roman" w:hAnsi="Times New Roman" w:cs="Times New Roman"/>
          <w:sz w:val="28"/>
          <w:szCs w:val="28"/>
        </w:rPr>
      </w:pPr>
    </w:p>
    <w:p w:rsidR="00FA24DE" w:rsidRPr="003F1769" w:rsidRDefault="00FA24DE" w:rsidP="00FA24DE">
      <w:pPr>
        <w:autoSpaceDE w:val="0"/>
        <w:autoSpaceDN w:val="0"/>
        <w:adjustRightInd w:val="0"/>
        <w:spacing w:after="0" w:line="240" w:lineRule="auto"/>
        <w:jc w:val="both"/>
        <w:rPr>
          <w:rFonts w:ascii="Times New Roman" w:hAnsi="Times New Roman" w:cs="Times New Roman"/>
          <w:sz w:val="28"/>
          <w:szCs w:val="28"/>
        </w:rPr>
      </w:pPr>
    </w:p>
    <w:p w:rsidR="00FA24DE" w:rsidRPr="003F1769" w:rsidRDefault="00FA24DE" w:rsidP="00FA24DE">
      <w:pPr>
        <w:autoSpaceDE w:val="0"/>
        <w:autoSpaceDN w:val="0"/>
        <w:adjustRightInd w:val="0"/>
        <w:spacing w:after="0" w:line="240" w:lineRule="auto"/>
        <w:jc w:val="both"/>
        <w:rPr>
          <w:rFonts w:ascii="Times New Roman" w:hAnsi="Times New Roman" w:cs="Times New Roman"/>
          <w:sz w:val="28"/>
          <w:szCs w:val="28"/>
        </w:rPr>
      </w:pPr>
    </w:p>
    <w:p w:rsidR="00FA24DE" w:rsidRPr="003F1769" w:rsidRDefault="00FA24DE" w:rsidP="00FA24DE">
      <w:pPr>
        <w:autoSpaceDE w:val="0"/>
        <w:autoSpaceDN w:val="0"/>
        <w:adjustRightInd w:val="0"/>
        <w:spacing w:after="0" w:line="240" w:lineRule="auto"/>
        <w:jc w:val="both"/>
        <w:rPr>
          <w:rFonts w:ascii="Times New Roman" w:hAnsi="Times New Roman" w:cs="Times New Roman"/>
          <w:sz w:val="28"/>
          <w:szCs w:val="28"/>
        </w:rPr>
      </w:pPr>
    </w:p>
    <w:p w:rsidR="00FA24DE" w:rsidRDefault="00FA24DE"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751418" w:rsidRPr="00B30B6D" w:rsidRDefault="00B30B6D" w:rsidP="00B30B6D">
      <w:pPr>
        <w:pStyle w:val="1"/>
        <w:rPr>
          <w:rFonts w:ascii="Times New Roman" w:hAnsi="Times New Roman"/>
          <w:b w:val="0"/>
          <w:bCs w:val="0"/>
          <w:sz w:val="28"/>
          <w:szCs w:val="28"/>
        </w:rPr>
      </w:pPr>
      <w:bookmarkStart w:id="1" w:name="_Toc470597710"/>
      <w:bookmarkStart w:id="2" w:name="_Toc470696056"/>
      <w:r w:rsidRPr="00B30B6D">
        <w:rPr>
          <w:rFonts w:ascii="Times New Roman" w:hAnsi="Times New Roman"/>
          <w:b w:val="0"/>
          <w:bCs w:val="0"/>
          <w:sz w:val="28"/>
          <w:szCs w:val="28"/>
          <w:lang w:bidi="ru-RU"/>
        </w:rPr>
        <w:lastRenderedPageBreak/>
        <w:t>3.</w:t>
      </w:r>
      <w:r w:rsidR="007720AB" w:rsidRPr="00B30B6D">
        <w:rPr>
          <w:rFonts w:ascii="Times New Roman" w:hAnsi="Times New Roman"/>
          <w:b w:val="0"/>
          <w:bCs w:val="0"/>
          <w:sz w:val="28"/>
          <w:szCs w:val="28"/>
          <w:lang w:bidi="ru-RU"/>
        </w:rPr>
        <w:t>Т</w:t>
      </w:r>
      <w:r w:rsidR="00751418" w:rsidRPr="00B30B6D">
        <w:rPr>
          <w:rFonts w:ascii="Times New Roman" w:hAnsi="Times New Roman"/>
          <w:b w:val="0"/>
          <w:bCs w:val="0"/>
          <w:sz w:val="28"/>
          <w:szCs w:val="28"/>
          <w:lang w:bidi="ru-RU"/>
        </w:rPr>
        <w:t>ематическое планирование</w:t>
      </w:r>
      <w:bookmarkEnd w:id="1"/>
      <w:bookmarkEnd w:id="2"/>
    </w:p>
    <w:bookmarkEnd w:id="0"/>
    <w:p w:rsidR="009D54D1" w:rsidRPr="002C24B8" w:rsidRDefault="009D54D1" w:rsidP="003E16D0">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276"/>
        <w:gridCol w:w="5920"/>
        <w:gridCol w:w="2551"/>
      </w:tblGrid>
      <w:tr w:rsidR="00751418" w:rsidRPr="00B30B6D" w:rsidTr="00B30B6D">
        <w:trPr>
          <w:trHeight w:val="817"/>
        </w:trPr>
        <w:tc>
          <w:tcPr>
            <w:tcW w:w="1276" w:type="dxa"/>
            <w:vMerge w:val="restart"/>
            <w:hideMark/>
          </w:tcPr>
          <w:p w:rsidR="00751418" w:rsidRPr="00B30B6D" w:rsidRDefault="00751418" w:rsidP="007720AB">
            <w:pPr>
              <w:jc w:val="both"/>
              <w:rPr>
                <w:rFonts w:ascii="Times New Roman" w:hAnsi="Times New Roman" w:cs="Times New Roman"/>
                <w:b/>
                <w:color w:val="000000"/>
                <w:kern w:val="24"/>
                <w:sz w:val="28"/>
                <w:szCs w:val="28"/>
              </w:rPr>
            </w:pPr>
            <w:r w:rsidRPr="00B30B6D">
              <w:rPr>
                <w:rFonts w:ascii="Times New Roman" w:hAnsi="Times New Roman" w:cs="Times New Roman"/>
                <w:b/>
                <w:color w:val="000000"/>
                <w:kern w:val="24"/>
                <w:sz w:val="28"/>
                <w:szCs w:val="28"/>
              </w:rPr>
              <w:t xml:space="preserve">№ </w:t>
            </w:r>
          </w:p>
          <w:p w:rsidR="00751418" w:rsidRPr="00B30B6D" w:rsidRDefault="00751418" w:rsidP="007720AB">
            <w:pPr>
              <w:jc w:val="both"/>
              <w:rPr>
                <w:rFonts w:ascii="Times New Roman" w:hAnsi="Times New Roman" w:cs="Times New Roman"/>
                <w:b/>
                <w:color w:val="000000"/>
                <w:kern w:val="24"/>
                <w:sz w:val="28"/>
                <w:szCs w:val="28"/>
              </w:rPr>
            </w:pPr>
            <w:r w:rsidRPr="00B30B6D">
              <w:rPr>
                <w:rFonts w:ascii="Times New Roman" w:hAnsi="Times New Roman" w:cs="Times New Roman"/>
                <w:b/>
                <w:color w:val="000000"/>
                <w:kern w:val="24"/>
                <w:sz w:val="28"/>
                <w:szCs w:val="28"/>
              </w:rPr>
              <w:t>урока</w:t>
            </w:r>
          </w:p>
          <w:p w:rsidR="00751418" w:rsidRPr="00B30B6D" w:rsidRDefault="00751418" w:rsidP="007720AB">
            <w:pPr>
              <w:jc w:val="both"/>
              <w:rPr>
                <w:rFonts w:ascii="Times New Roman" w:hAnsi="Times New Roman" w:cs="Times New Roman"/>
              </w:rPr>
            </w:pPr>
            <w:r w:rsidRPr="00B30B6D">
              <w:rPr>
                <w:rFonts w:ascii="Times New Roman" w:hAnsi="Times New Roman" w:cs="Times New Roman"/>
                <w:b/>
                <w:color w:val="000000"/>
                <w:kern w:val="24"/>
                <w:sz w:val="28"/>
                <w:szCs w:val="28"/>
              </w:rPr>
              <w:t xml:space="preserve"> по порядку</w:t>
            </w:r>
          </w:p>
        </w:tc>
        <w:tc>
          <w:tcPr>
            <w:tcW w:w="5920" w:type="dxa"/>
            <w:hideMark/>
          </w:tcPr>
          <w:p w:rsidR="00751418" w:rsidRPr="00B30B6D" w:rsidRDefault="00751418" w:rsidP="007720AB">
            <w:pPr>
              <w:jc w:val="both"/>
              <w:rPr>
                <w:rFonts w:ascii="Times New Roman" w:hAnsi="Times New Roman" w:cs="Times New Roman"/>
                <w:b/>
                <w:color w:val="000000"/>
                <w:kern w:val="24"/>
              </w:rPr>
            </w:pPr>
            <w:r w:rsidRPr="00B30B6D">
              <w:rPr>
                <w:rFonts w:ascii="Times New Roman" w:hAnsi="Times New Roman" w:cs="Times New Roman"/>
                <w:b/>
                <w:color w:val="000000"/>
                <w:kern w:val="24"/>
              </w:rPr>
              <w:t>ТЕМА УРОКОВ</w:t>
            </w:r>
          </w:p>
          <w:p w:rsidR="00751418" w:rsidRPr="00B30B6D" w:rsidRDefault="00751418" w:rsidP="007720AB">
            <w:pPr>
              <w:jc w:val="both"/>
              <w:rPr>
                <w:rFonts w:ascii="Times New Roman" w:hAnsi="Times New Roman" w:cs="Times New Roman"/>
              </w:rPr>
            </w:pPr>
          </w:p>
        </w:tc>
        <w:tc>
          <w:tcPr>
            <w:tcW w:w="2551" w:type="dxa"/>
            <w:vMerge w:val="restart"/>
            <w:hideMark/>
          </w:tcPr>
          <w:p w:rsidR="00751418" w:rsidRPr="00B30B6D" w:rsidRDefault="00751418" w:rsidP="007720AB">
            <w:pPr>
              <w:jc w:val="both"/>
              <w:rPr>
                <w:rFonts w:ascii="Times New Roman" w:hAnsi="Times New Roman" w:cs="Times New Roman"/>
                <w:b/>
                <w:sz w:val="28"/>
                <w:szCs w:val="28"/>
              </w:rPr>
            </w:pPr>
            <w:r w:rsidRPr="00B30B6D">
              <w:rPr>
                <w:rFonts w:ascii="Times New Roman" w:hAnsi="Times New Roman" w:cs="Times New Roman"/>
                <w:b/>
                <w:color w:val="000000"/>
                <w:kern w:val="24"/>
                <w:sz w:val="28"/>
                <w:szCs w:val="28"/>
              </w:rPr>
              <w:t>Количество часов, отводимых на изучение темы</w:t>
            </w:r>
          </w:p>
        </w:tc>
      </w:tr>
      <w:tr w:rsidR="00751418" w:rsidRPr="00B30B6D" w:rsidTr="00B30B6D">
        <w:trPr>
          <w:trHeight w:val="824"/>
        </w:trPr>
        <w:tc>
          <w:tcPr>
            <w:tcW w:w="1276" w:type="dxa"/>
            <w:vMerge/>
          </w:tcPr>
          <w:p w:rsidR="00751418" w:rsidRPr="00B30B6D" w:rsidRDefault="00751418" w:rsidP="007720AB">
            <w:pPr>
              <w:jc w:val="both"/>
              <w:rPr>
                <w:rFonts w:ascii="Times New Roman" w:hAnsi="Times New Roman" w:cs="Times New Roman"/>
                <w:color w:val="000000"/>
                <w:kern w:val="24"/>
              </w:rPr>
            </w:pPr>
          </w:p>
        </w:tc>
        <w:tc>
          <w:tcPr>
            <w:tcW w:w="5920" w:type="dxa"/>
          </w:tcPr>
          <w:p w:rsidR="00751418" w:rsidRPr="00B30B6D" w:rsidRDefault="00751418" w:rsidP="007720AB">
            <w:pPr>
              <w:jc w:val="both"/>
              <w:rPr>
                <w:rFonts w:ascii="Times New Roman" w:hAnsi="Times New Roman" w:cs="Times New Roman"/>
                <w:b/>
                <w:color w:val="000000"/>
                <w:kern w:val="24"/>
              </w:rPr>
            </w:pPr>
            <w:r w:rsidRPr="00B30B6D">
              <w:rPr>
                <w:rFonts w:ascii="Times New Roman" w:hAnsi="Times New Roman" w:cs="Times New Roman"/>
                <w:b/>
                <w:color w:val="000000"/>
                <w:kern w:val="24"/>
                <w:sz w:val="28"/>
                <w:szCs w:val="28"/>
              </w:rPr>
              <w:t>Раздел «Введение</w:t>
            </w:r>
            <w:r w:rsidRPr="00B30B6D">
              <w:rPr>
                <w:rFonts w:ascii="Times New Roman" w:hAnsi="Times New Roman" w:cs="Times New Roman"/>
                <w:b/>
                <w:color w:val="000000"/>
                <w:kern w:val="24"/>
              </w:rPr>
              <w:t>»</w:t>
            </w:r>
          </w:p>
        </w:tc>
        <w:tc>
          <w:tcPr>
            <w:tcW w:w="2551" w:type="dxa"/>
            <w:vMerge/>
          </w:tcPr>
          <w:p w:rsidR="00751418" w:rsidRPr="00B30B6D" w:rsidRDefault="00751418" w:rsidP="007720AB">
            <w:pPr>
              <w:jc w:val="both"/>
              <w:rPr>
                <w:rFonts w:ascii="Times New Roman" w:hAnsi="Times New Roman" w:cs="Times New Roman"/>
                <w:color w:val="000000"/>
                <w:kern w:val="24"/>
              </w:rPr>
            </w:pPr>
          </w:p>
        </w:tc>
      </w:tr>
      <w:tr w:rsidR="00751418" w:rsidRPr="00B30B6D" w:rsidTr="00B30B6D">
        <w:trPr>
          <w:trHeight w:val="202"/>
        </w:trPr>
        <w:tc>
          <w:tcPr>
            <w:tcW w:w="1276" w:type="dxa"/>
            <w:hideMark/>
          </w:tcPr>
          <w:p w:rsidR="00751418" w:rsidRPr="00B30B6D" w:rsidRDefault="00751418" w:rsidP="007720AB">
            <w:pPr>
              <w:pStyle w:val="a5"/>
              <w:jc w:val="both"/>
              <w:rPr>
                <w:rFonts w:ascii="Times New Roman" w:hAnsi="Times New Roman"/>
                <w:sz w:val="24"/>
                <w:szCs w:val="24"/>
              </w:rPr>
            </w:pPr>
            <w:r w:rsidRPr="00B30B6D">
              <w:rPr>
                <w:rFonts w:ascii="Times New Roman" w:hAnsi="Times New Roman"/>
                <w:sz w:val="24"/>
                <w:szCs w:val="24"/>
              </w:rPr>
              <w:t>1</w:t>
            </w:r>
          </w:p>
        </w:tc>
        <w:tc>
          <w:tcPr>
            <w:tcW w:w="5920" w:type="dxa"/>
            <w:hideMark/>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Русский язык – увлекательный , чудесный, неповторимый</w:t>
            </w:r>
          </w:p>
        </w:tc>
        <w:tc>
          <w:tcPr>
            <w:tcW w:w="2551" w:type="dxa"/>
            <w:hideMark/>
          </w:tcPr>
          <w:p w:rsidR="00751418" w:rsidRPr="00B30B6D" w:rsidRDefault="00751418" w:rsidP="007720AB">
            <w:pPr>
              <w:pStyle w:val="a5"/>
              <w:jc w:val="both"/>
              <w:rPr>
                <w:rFonts w:ascii="Times New Roman" w:hAnsi="Times New Roman"/>
                <w:sz w:val="24"/>
                <w:szCs w:val="24"/>
              </w:rPr>
            </w:pPr>
            <w:r w:rsidRPr="00B30B6D">
              <w:rPr>
                <w:rFonts w:ascii="Times New Roman" w:hAnsi="Times New Roman"/>
                <w:sz w:val="24"/>
                <w:szCs w:val="24"/>
              </w:rPr>
              <w:t>1</w:t>
            </w:r>
          </w:p>
        </w:tc>
      </w:tr>
      <w:tr w:rsidR="00B30B6D" w:rsidRPr="00B30B6D" w:rsidTr="00B30B6D">
        <w:trPr>
          <w:trHeight w:val="202"/>
        </w:trPr>
        <w:tc>
          <w:tcPr>
            <w:tcW w:w="9747" w:type="dxa"/>
            <w:gridSpan w:val="3"/>
          </w:tcPr>
          <w:p w:rsidR="00B30B6D" w:rsidRPr="00B30B6D" w:rsidRDefault="00B30B6D" w:rsidP="007720AB">
            <w:pPr>
              <w:pStyle w:val="a5"/>
              <w:jc w:val="both"/>
              <w:rPr>
                <w:rFonts w:ascii="Times New Roman" w:hAnsi="Times New Roman"/>
                <w:sz w:val="24"/>
                <w:szCs w:val="24"/>
              </w:rPr>
            </w:pPr>
            <w:r w:rsidRPr="00B30B6D">
              <w:rPr>
                <w:rFonts w:ascii="Times New Roman" w:hAnsi="Times New Roman"/>
                <w:b/>
                <w:sz w:val="28"/>
                <w:szCs w:val="28"/>
              </w:rPr>
              <w:t>Раздел  №1 «Языковая логика»</w:t>
            </w:r>
          </w:p>
        </w:tc>
      </w:tr>
      <w:tr w:rsidR="00751418" w:rsidRPr="00B30B6D" w:rsidTr="00B30B6D">
        <w:trPr>
          <w:trHeight w:val="342"/>
        </w:trPr>
        <w:tc>
          <w:tcPr>
            <w:tcW w:w="1276" w:type="dxa"/>
            <w:hideMark/>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2.</w:t>
            </w:r>
          </w:p>
        </w:tc>
        <w:tc>
          <w:tcPr>
            <w:tcW w:w="5920" w:type="dxa"/>
            <w:hideMark/>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Оригинальные названия</w:t>
            </w:r>
            <w:r w:rsidR="008E3712">
              <w:rPr>
                <w:rFonts w:ascii="Times New Roman" w:hAnsi="Times New Roman"/>
                <w:sz w:val="28"/>
                <w:szCs w:val="28"/>
              </w:rPr>
              <w:t xml:space="preserve"> текстов</w:t>
            </w:r>
          </w:p>
        </w:tc>
        <w:tc>
          <w:tcPr>
            <w:tcW w:w="2551" w:type="dxa"/>
            <w:hideMark/>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3</w:t>
            </w:r>
          </w:p>
        </w:tc>
        <w:tc>
          <w:tcPr>
            <w:tcW w:w="5920" w:type="dxa"/>
          </w:tcPr>
          <w:p w:rsidR="00751418" w:rsidRPr="00B30B6D" w:rsidRDefault="008E3712" w:rsidP="007720AB">
            <w:pPr>
              <w:pStyle w:val="a5"/>
              <w:jc w:val="both"/>
              <w:rPr>
                <w:rFonts w:ascii="Times New Roman" w:hAnsi="Times New Roman"/>
                <w:sz w:val="28"/>
                <w:szCs w:val="28"/>
              </w:rPr>
            </w:pPr>
            <w:r>
              <w:rPr>
                <w:rFonts w:ascii="Times New Roman" w:hAnsi="Times New Roman"/>
                <w:sz w:val="28"/>
                <w:szCs w:val="28"/>
              </w:rPr>
              <w:t>Что такое текст</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4</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Богатство и гибкость нашей речи</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5</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Грамматические несогласования</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6</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Найди ошибку! Практическая работа</w:t>
            </w:r>
            <w:r w:rsidR="00B64FBC" w:rsidRPr="00B30B6D">
              <w:rPr>
                <w:rFonts w:ascii="Times New Roman" w:hAnsi="Times New Roman"/>
                <w:sz w:val="28"/>
                <w:szCs w:val="28"/>
              </w:rPr>
              <w:t>. Анализ текста.</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p>
        </w:tc>
        <w:tc>
          <w:tcPr>
            <w:tcW w:w="5920" w:type="dxa"/>
          </w:tcPr>
          <w:p w:rsidR="00751418" w:rsidRPr="00B30B6D" w:rsidRDefault="00751418" w:rsidP="007720AB">
            <w:pPr>
              <w:pStyle w:val="a5"/>
              <w:jc w:val="both"/>
              <w:rPr>
                <w:rFonts w:ascii="Times New Roman" w:hAnsi="Times New Roman"/>
                <w:b/>
                <w:sz w:val="28"/>
                <w:szCs w:val="28"/>
              </w:rPr>
            </w:pPr>
            <w:r w:rsidRPr="00B30B6D">
              <w:rPr>
                <w:rFonts w:ascii="Times New Roman" w:hAnsi="Times New Roman"/>
                <w:b/>
                <w:sz w:val="28"/>
                <w:szCs w:val="28"/>
              </w:rPr>
              <w:t>Раздел №2 «Драгоценное наследие»</w:t>
            </w:r>
          </w:p>
        </w:tc>
        <w:tc>
          <w:tcPr>
            <w:tcW w:w="2551" w:type="dxa"/>
          </w:tcPr>
          <w:p w:rsidR="00751418" w:rsidRPr="00B30B6D" w:rsidRDefault="00751418" w:rsidP="007720AB">
            <w:pPr>
              <w:pStyle w:val="a5"/>
              <w:jc w:val="both"/>
              <w:rPr>
                <w:rFonts w:ascii="Times New Roman" w:hAnsi="Times New Roman"/>
                <w:sz w:val="28"/>
                <w:szCs w:val="28"/>
              </w:rPr>
            </w:pPr>
          </w:p>
        </w:tc>
      </w:tr>
      <w:tr w:rsidR="00751418" w:rsidRPr="00B30B6D" w:rsidTr="00B30B6D">
        <w:trPr>
          <w:trHeight w:val="787"/>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7</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Историзмы и архаизмы в современном языке. Работа с древнерусскими текстами и с произведениями классической литературы Карамзина , Пушкина, Лермонтова</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8</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Судьбы слов (анализ художественных текстов)</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9</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Мы открываем континенты ( заимствованные слова</w:t>
            </w:r>
            <w:r w:rsidR="008E3712">
              <w:rPr>
                <w:rFonts w:ascii="Times New Roman" w:hAnsi="Times New Roman"/>
                <w:sz w:val="28"/>
                <w:szCs w:val="28"/>
              </w:rPr>
              <w:t xml:space="preserve"> и их роль в текстах)</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p>
        </w:tc>
        <w:tc>
          <w:tcPr>
            <w:tcW w:w="5920" w:type="dxa"/>
          </w:tcPr>
          <w:p w:rsidR="00751418" w:rsidRPr="00B30B6D" w:rsidRDefault="00751418" w:rsidP="007720AB">
            <w:pPr>
              <w:pStyle w:val="a5"/>
              <w:jc w:val="both"/>
              <w:rPr>
                <w:rFonts w:ascii="Times New Roman" w:hAnsi="Times New Roman"/>
                <w:b/>
                <w:sz w:val="28"/>
                <w:szCs w:val="28"/>
              </w:rPr>
            </w:pPr>
            <w:r w:rsidRPr="00B30B6D">
              <w:rPr>
                <w:rFonts w:ascii="Times New Roman" w:hAnsi="Times New Roman"/>
                <w:b/>
                <w:sz w:val="28"/>
                <w:szCs w:val="28"/>
              </w:rPr>
              <w:t>Раздел №3 «Удивительная морфология»</w:t>
            </w:r>
          </w:p>
        </w:tc>
        <w:tc>
          <w:tcPr>
            <w:tcW w:w="2551" w:type="dxa"/>
          </w:tcPr>
          <w:p w:rsidR="00751418" w:rsidRPr="00B30B6D" w:rsidRDefault="00751418" w:rsidP="007720AB">
            <w:pPr>
              <w:pStyle w:val="a5"/>
              <w:jc w:val="both"/>
              <w:rPr>
                <w:rFonts w:ascii="Times New Roman" w:hAnsi="Times New Roman"/>
                <w:sz w:val="28"/>
                <w:szCs w:val="28"/>
              </w:rPr>
            </w:pP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10</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История падежей</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11</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Вокруг местоимения…</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p>
        </w:tc>
        <w:tc>
          <w:tcPr>
            <w:tcW w:w="5920" w:type="dxa"/>
          </w:tcPr>
          <w:p w:rsidR="00751418" w:rsidRPr="00B30B6D" w:rsidRDefault="00751418" w:rsidP="007720AB">
            <w:pPr>
              <w:pStyle w:val="a5"/>
              <w:jc w:val="both"/>
              <w:rPr>
                <w:rFonts w:ascii="Times New Roman" w:hAnsi="Times New Roman"/>
                <w:b/>
                <w:sz w:val="28"/>
                <w:szCs w:val="28"/>
              </w:rPr>
            </w:pPr>
            <w:r w:rsidRPr="00B30B6D">
              <w:rPr>
                <w:rFonts w:ascii="Times New Roman" w:hAnsi="Times New Roman"/>
                <w:b/>
                <w:sz w:val="28"/>
                <w:szCs w:val="28"/>
              </w:rPr>
              <w:t>Раздел №4 « Занимательная стилистика»</w:t>
            </w:r>
          </w:p>
        </w:tc>
        <w:tc>
          <w:tcPr>
            <w:tcW w:w="2551" w:type="dxa"/>
          </w:tcPr>
          <w:p w:rsidR="00751418" w:rsidRPr="00B30B6D" w:rsidRDefault="00751418" w:rsidP="007720AB">
            <w:pPr>
              <w:pStyle w:val="a5"/>
              <w:jc w:val="both"/>
              <w:rPr>
                <w:rFonts w:ascii="Times New Roman" w:hAnsi="Times New Roman"/>
                <w:sz w:val="28"/>
                <w:szCs w:val="28"/>
              </w:rPr>
            </w:pP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12</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Как мы разговариваем? ( о разговорном стиле речи)</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 xml:space="preserve">13 </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Диалог как форма общения</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14</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Диспут.</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15</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Письмо другу</w:t>
            </w:r>
            <w:r w:rsidR="00B64FBC" w:rsidRPr="00B30B6D">
              <w:rPr>
                <w:rFonts w:ascii="Times New Roman" w:hAnsi="Times New Roman"/>
                <w:sz w:val="28"/>
                <w:szCs w:val="28"/>
              </w:rPr>
              <w:t xml:space="preserve">. Составление текстов. </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16</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Художественный стиль речи.</w:t>
            </w:r>
            <w:r w:rsidR="00B64FBC" w:rsidRPr="00B30B6D">
              <w:rPr>
                <w:rFonts w:ascii="Times New Roman" w:hAnsi="Times New Roman"/>
                <w:sz w:val="28"/>
                <w:szCs w:val="28"/>
              </w:rPr>
              <w:t xml:space="preserve"> Анализ текстов.</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17</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Эпитеты. Раскрась текст прилагательными</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18</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Метафоры. Необычные существительные</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19</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Олицетворение. Живые глаголы</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20</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Гипербола. Удивительные преувеличения</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21</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Сравнение. Анализ текстов</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22</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Метонимия</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23</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Фразеологические обороты</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24</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Истоки фразеологизмов</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lastRenderedPageBreak/>
              <w:t>25</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Анафора</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26</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Эпифора</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27</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Стилистические фигуры речи</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28</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Анализ текстов художественного стиля речи</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29</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Научный стиль. Термины</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30</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Официально – деловой стиль речи.</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31</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Составление заявлений. Практическая работа</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32</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Публицистический стиль речи.</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33</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Выступление на любую тему с использованием риторических вопросов</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34</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Подведение итогов. Заключительное занятие</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720AB" w:rsidRPr="00B30B6D" w:rsidTr="00B30B6D">
        <w:tblPrEx>
          <w:tblLook w:val="0000"/>
        </w:tblPrEx>
        <w:trPr>
          <w:trHeight w:val="330"/>
        </w:trPr>
        <w:tc>
          <w:tcPr>
            <w:tcW w:w="1276" w:type="dxa"/>
          </w:tcPr>
          <w:p w:rsidR="007720AB" w:rsidRPr="00B30B6D" w:rsidRDefault="007720AB" w:rsidP="007720AB">
            <w:pPr>
              <w:spacing w:after="0" w:line="240" w:lineRule="auto"/>
              <w:jc w:val="center"/>
              <w:rPr>
                <w:rFonts w:ascii="Times New Roman" w:eastAsia="Times New Roman" w:hAnsi="Times New Roman" w:cs="Times New Roman"/>
                <w:b/>
                <w:sz w:val="28"/>
                <w:szCs w:val="28"/>
                <w:lang w:eastAsia="ru-RU"/>
              </w:rPr>
            </w:pPr>
            <w:r w:rsidRPr="00B30B6D">
              <w:rPr>
                <w:rFonts w:ascii="Times New Roman" w:eastAsia="Times New Roman" w:hAnsi="Times New Roman" w:cs="Times New Roman"/>
                <w:b/>
                <w:sz w:val="28"/>
                <w:szCs w:val="28"/>
                <w:lang w:eastAsia="ru-RU"/>
              </w:rPr>
              <w:t>Итого</w:t>
            </w:r>
          </w:p>
        </w:tc>
        <w:tc>
          <w:tcPr>
            <w:tcW w:w="5920" w:type="dxa"/>
          </w:tcPr>
          <w:p w:rsidR="007720AB" w:rsidRPr="00B30B6D" w:rsidRDefault="007720AB" w:rsidP="007720AB">
            <w:pPr>
              <w:spacing w:after="0" w:line="240" w:lineRule="auto"/>
              <w:jc w:val="center"/>
              <w:rPr>
                <w:rFonts w:ascii="Times New Roman" w:eastAsia="Times New Roman" w:hAnsi="Times New Roman" w:cs="Times New Roman"/>
                <w:b/>
                <w:sz w:val="28"/>
                <w:szCs w:val="28"/>
                <w:lang w:val="en-US" w:eastAsia="ru-RU"/>
              </w:rPr>
            </w:pPr>
          </w:p>
        </w:tc>
        <w:tc>
          <w:tcPr>
            <w:tcW w:w="2551" w:type="dxa"/>
          </w:tcPr>
          <w:p w:rsidR="007720AB" w:rsidRPr="00B30B6D" w:rsidRDefault="007720AB" w:rsidP="007720AB">
            <w:pPr>
              <w:spacing w:after="0" w:line="240" w:lineRule="auto"/>
              <w:rPr>
                <w:rFonts w:ascii="Times New Roman" w:eastAsia="Times New Roman" w:hAnsi="Times New Roman" w:cs="Times New Roman"/>
                <w:b/>
                <w:sz w:val="28"/>
                <w:szCs w:val="28"/>
                <w:lang w:eastAsia="ru-RU"/>
              </w:rPr>
            </w:pPr>
            <w:r w:rsidRPr="00B30B6D">
              <w:rPr>
                <w:rFonts w:ascii="Times New Roman" w:eastAsia="Times New Roman" w:hAnsi="Times New Roman" w:cs="Times New Roman"/>
                <w:b/>
                <w:sz w:val="28"/>
                <w:szCs w:val="28"/>
                <w:lang w:eastAsia="ru-RU"/>
              </w:rPr>
              <w:t>34 часа</w:t>
            </w:r>
          </w:p>
        </w:tc>
      </w:tr>
    </w:tbl>
    <w:p w:rsidR="009D54D1" w:rsidRPr="00B30B6D"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791F3F" w:rsidRDefault="00791F3F" w:rsidP="003E16D0">
      <w:pPr>
        <w:spacing w:after="0" w:line="240" w:lineRule="auto"/>
        <w:jc w:val="center"/>
        <w:rPr>
          <w:rFonts w:ascii="Times New Roman" w:eastAsia="Times New Roman" w:hAnsi="Times New Roman" w:cs="Times New Roman"/>
          <w:b/>
          <w:sz w:val="24"/>
          <w:szCs w:val="24"/>
          <w:lang w:val="en-US" w:eastAsia="ru-RU"/>
        </w:rPr>
      </w:pPr>
    </w:p>
    <w:p w:rsidR="00791F3F" w:rsidRPr="009209E3" w:rsidRDefault="00791F3F" w:rsidP="003E16D0">
      <w:pPr>
        <w:spacing w:after="0" w:line="240" w:lineRule="auto"/>
        <w:jc w:val="center"/>
        <w:rPr>
          <w:rFonts w:ascii="Times New Roman" w:eastAsia="Times New Roman" w:hAnsi="Times New Roman" w:cs="Times New Roman"/>
          <w:sz w:val="24"/>
          <w:szCs w:val="24"/>
          <w:lang w:val="en-US" w:eastAsia="ru-RU"/>
        </w:rPr>
      </w:pPr>
    </w:p>
    <w:p w:rsidR="00791F3F" w:rsidRPr="00AD7FBB" w:rsidRDefault="00791F3F" w:rsidP="003E16D0">
      <w:pPr>
        <w:spacing w:after="0" w:line="240" w:lineRule="auto"/>
        <w:jc w:val="center"/>
        <w:rPr>
          <w:rFonts w:ascii="Times New Roman" w:eastAsia="Times New Roman" w:hAnsi="Times New Roman" w:cs="Times New Roman"/>
          <w:b/>
          <w:sz w:val="24"/>
          <w:szCs w:val="24"/>
          <w:lang w:eastAsia="ru-RU"/>
        </w:rPr>
      </w:pPr>
    </w:p>
    <w:sectPr w:rsidR="00791F3F" w:rsidRPr="00AD7FBB" w:rsidSect="00FA24DE">
      <w:footerReference w:type="default" r:id="rId9"/>
      <w:footerReference w:type="first" r:id="rId10"/>
      <w:pgSz w:w="11906" w:h="16838"/>
      <w:pgMar w:top="1134" w:right="1133"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F7A" w:rsidRDefault="00341F7A" w:rsidP="0091769C">
      <w:pPr>
        <w:spacing w:after="0" w:line="240" w:lineRule="auto"/>
      </w:pPr>
      <w:r>
        <w:separator/>
      </w:r>
    </w:p>
  </w:endnote>
  <w:endnote w:type="continuationSeparator" w:id="1">
    <w:p w:rsidR="00341F7A" w:rsidRDefault="00341F7A" w:rsidP="00917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467"/>
      <w:docPartObj>
        <w:docPartGallery w:val="Page Numbers (Bottom of Page)"/>
        <w:docPartUnique/>
      </w:docPartObj>
    </w:sdtPr>
    <w:sdtContent>
      <w:p w:rsidR="00B64FBC" w:rsidRDefault="00082CA3">
        <w:pPr>
          <w:pStyle w:val="a8"/>
          <w:jc w:val="right"/>
        </w:pPr>
        <w:r>
          <w:fldChar w:fldCharType="begin"/>
        </w:r>
        <w:r w:rsidR="00E30C88">
          <w:instrText xml:space="preserve"> PAGE   \* MERGEFORMAT </w:instrText>
        </w:r>
        <w:r>
          <w:fldChar w:fldCharType="separate"/>
        </w:r>
        <w:r w:rsidR="006C5C7A">
          <w:rPr>
            <w:noProof/>
          </w:rPr>
          <w:t>2</w:t>
        </w:r>
        <w:r>
          <w:rPr>
            <w:noProof/>
          </w:rPr>
          <w:fldChar w:fldCharType="end"/>
        </w:r>
      </w:p>
    </w:sdtContent>
  </w:sdt>
  <w:p w:rsidR="00B64FBC" w:rsidRDefault="00B64FB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011201"/>
      <w:docPartObj>
        <w:docPartGallery w:val="Page Numbers (Bottom of Page)"/>
        <w:docPartUnique/>
      </w:docPartObj>
    </w:sdtPr>
    <w:sdtContent>
      <w:p w:rsidR="00715FFF" w:rsidRDefault="00082CA3">
        <w:pPr>
          <w:pStyle w:val="a8"/>
          <w:jc w:val="right"/>
        </w:pPr>
        <w:r>
          <w:fldChar w:fldCharType="begin"/>
        </w:r>
        <w:r w:rsidR="00715FFF">
          <w:instrText>PAGE   \* MERGEFORMAT</w:instrText>
        </w:r>
        <w:r>
          <w:fldChar w:fldCharType="separate"/>
        </w:r>
        <w:r w:rsidR="006C5C7A">
          <w:rPr>
            <w:noProof/>
          </w:rPr>
          <w:t>1</w:t>
        </w:r>
        <w:r>
          <w:fldChar w:fldCharType="end"/>
        </w:r>
      </w:p>
    </w:sdtContent>
  </w:sdt>
  <w:p w:rsidR="00715FFF" w:rsidRDefault="00715FF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F7A" w:rsidRDefault="00341F7A" w:rsidP="0091769C">
      <w:pPr>
        <w:spacing w:after="0" w:line="240" w:lineRule="auto"/>
      </w:pPr>
      <w:r>
        <w:separator/>
      </w:r>
    </w:p>
  </w:footnote>
  <w:footnote w:type="continuationSeparator" w:id="1">
    <w:p w:rsidR="00341F7A" w:rsidRDefault="00341F7A" w:rsidP="009176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B0CEF"/>
    <w:multiLevelType w:val="multilevel"/>
    <w:tmpl w:val="E4366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70410B"/>
    <w:multiLevelType w:val="hybridMultilevel"/>
    <w:tmpl w:val="B40A8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C03446"/>
    <w:multiLevelType w:val="hybridMultilevel"/>
    <w:tmpl w:val="0136C4CE"/>
    <w:lvl w:ilvl="0" w:tplc="C466121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91E1256"/>
    <w:multiLevelType w:val="multilevel"/>
    <w:tmpl w:val="395E203C"/>
    <w:lvl w:ilvl="0">
      <w:start w:val="1"/>
      <w:numFmt w:val="decimal"/>
      <w:lvlText w:val="%1."/>
      <w:lvlJc w:val="left"/>
      <w:pPr>
        <w:ind w:left="450" w:hanging="450"/>
      </w:pPr>
      <w:rPr>
        <w:rFonts w:hint="default"/>
        <w:color w:val="000000"/>
      </w:rPr>
    </w:lvl>
    <w:lvl w:ilvl="1">
      <w:start w:val="1"/>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4">
    <w:nsid w:val="59C5122E"/>
    <w:multiLevelType w:val="hybridMultilevel"/>
    <w:tmpl w:val="94D886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68E2EBF"/>
    <w:multiLevelType w:val="hybridMultilevel"/>
    <w:tmpl w:val="B56C91B4"/>
    <w:lvl w:ilvl="0" w:tplc="3D6CE4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76B30AB"/>
    <w:multiLevelType w:val="hybridMultilevel"/>
    <w:tmpl w:val="979CBAEC"/>
    <w:lvl w:ilvl="0" w:tplc="22C8B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B637B0A"/>
    <w:multiLevelType w:val="hybridMultilevel"/>
    <w:tmpl w:val="1AE2D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3"/>
  </w:num>
  <w:num w:numId="6">
    <w:abstractNumId w:val="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F7984"/>
    <w:rsid w:val="000245B7"/>
    <w:rsid w:val="000357B2"/>
    <w:rsid w:val="00042F00"/>
    <w:rsid w:val="00057351"/>
    <w:rsid w:val="0006745E"/>
    <w:rsid w:val="000821CE"/>
    <w:rsid w:val="00082CA3"/>
    <w:rsid w:val="000B1172"/>
    <w:rsid w:val="000C5599"/>
    <w:rsid w:val="000C72DA"/>
    <w:rsid w:val="00105466"/>
    <w:rsid w:val="00113519"/>
    <w:rsid w:val="00127DF2"/>
    <w:rsid w:val="001D4304"/>
    <w:rsid w:val="002C24B8"/>
    <w:rsid w:val="002F7984"/>
    <w:rsid w:val="00341F7A"/>
    <w:rsid w:val="00382945"/>
    <w:rsid w:val="00386BC5"/>
    <w:rsid w:val="003B515C"/>
    <w:rsid w:val="003E16D0"/>
    <w:rsid w:val="003F1769"/>
    <w:rsid w:val="003F1C27"/>
    <w:rsid w:val="004419BA"/>
    <w:rsid w:val="00446D90"/>
    <w:rsid w:val="00474C89"/>
    <w:rsid w:val="004C18C2"/>
    <w:rsid w:val="004C38AB"/>
    <w:rsid w:val="004D6903"/>
    <w:rsid w:val="004E538B"/>
    <w:rsid w:val="00513F23"/>
    <w:rsid w:val="00514E02"/>
    <w:rsid w:val="005E41CB"/>
    <w:rsid w:val="006135F0"/>
    <w:rsid w:val="00640FF1"/>
    <w:rsid w:val="00647409"/>
    <w:rsid w:val="00655090"/>
    <w:rsid w:val="006641CA"/>
    <w:rsid w:val="00685782"/>
    <w:rsid w:val="006C5C7A"/>
    <w:rsid w:val="006D1D0E"/>
    <w:rsid w:val="006D2B63"/>
    <w:rsid w:val="006F21FA"/>
    <w:rsid w:val="00704883"/>
    <w:rsid w:val="00715FFF"/>
    <w:rsid w:val="00751418"/>
    <w:rsid w:val="007579B7"/>
    <w:rsid w:val="007720AB"/>
    <w:rsid w:val="00791F3F"/>
    <w:rsid w:val="007946ED"/>
    <w:rsid w:val="007B2D02"/>
    <w:rsid w:val="007C4BEB"/>
    <w:rsid w:val="007D2649"/>
    <w:rsid w:val="00832AC8"/>
    <w:rsid w:val="00897BD0"/>
    <w:rsid w:val="008E3712"/>
    <w:rsid w:val="008F56EC"/>
    <w:rsid w:val="0091769C"/>
    <w:rsid w:val="009209E3"/>
    <w:rsid w:val="00933DEE"/>
    <w:rsid w:val="00950C37"/>
    <w:rsid w:val="00977E2F"/>
    <w:rsid w:val="00977F70"/>
    <w:rsid w:val="00991060"/>
    <w:rsid w:val="00992CE3"/>
    <w:rsid w:val="009B6D20"/>
    <w:rsid w:val="009C786C"/>
    <w:rsid w:val="009D54D1"/>
    <w:rsid w:val="009E651F"/>
    <w:rsid w:val="00A23226"/>
    <w:rsid w:val="00A5450A"/>
    <w:rsid w:val="00A60DA1"/>
    <w:rsid w:val="00A640A8"/>
    <w:rsid w:val="00A90800"/>
    <w:rsid w:val="00AA30B0"/>
    <w:rsid w:val="00AC5247"/>
    <w:rsid w:val="00AD7FBB"/>
    <w:rsid w:val="00B15C8C"/>
    <w:rsid w:val="00B30B6D"/>
    <w:rsid w:val="00B64FBC"/>
    <w:rsid w:val="00B66B39"/>
    <w:rsid w:val="00B8750B"/>
    <w:rsid w:val="00B93D03"/>
    <w:rsid w:val="00BA7165"/>
    <w:rsid w:val="00BC6EBE"/>
    <w:rsid w:val="00BD7E46"/>
    <w:rsid w:val="00C24EDD"/>
    <w:rsid w:val="00C430F4"/>
    <w:rsid w:val="00C441E5"/>
    <w:rsid w:val="00CD2DF1"/>
    <w:rsid w:val="00D964BC"/>
    <w:rsid w:val="00DC7446"/>
    <w:rsid w:val="00DE17B5"/>
    <w:rsid w:val="00DE7B43"/>
    <w:rsid w:val="00DF182E"/>
    <w:rsid w:val="00DF3398"/>
    <w:rsid w:val="00E30C88"/>
    <w:rsid w:val="00EA29C5"/>
    <w:rsid w:val="00ED5397"/>
    <w:rsid w:val="00EE30FF"/>
    <w:rsid w:val="00F005C0"/>
    <w:rsid w:val="00F27797"/>
    <w:rsid w:val="00F42629"/>
    <w:rsid w:val="00F937DB"/>
    <w:rsid w:val="00FA2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C2"/>
  </w:style>
  <w:style w:type="paragraph" w:styleId="1">
    <w:name w:val="heading 1"/>
    <w:basedOn w:val="a"/>
    <w:next w:val="a"/>
    <w:link w:val="10"/>
    <w:qFormat/>
    <w:rsid w:val="00751418"/>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74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55090"/>
    <w:pPr>
      <w:ind w:left="720"/>
      <w:contextualSpacing/>
    </w:pPr>
  </w:style>
  <w:style w:type="character" w:customStyle="1" w:styleId="2">
    <w:name w:val="Основной текст (2)_"/>
    <w:basedOn w:val="a0"/>
    <w:link w:val="20"/>
    <w:locked/>
    <w:rsid w:val="003E16D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E16D0"/>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styleId="a5">
    <w:name w:val="No Spacing"/>
    <w:uiPriority w:val="1"/>
    <w:qFormat/>
    <w:rsid w:val="003E16D0"/>
    <w:pPr>
      <w:spacing w:after="0" w:line="240" w:lineRule="auto"/>
    </w:pPr>
    <w:rPr>
      <w:rFonts w:ascii="Calibri" w:eastAsia="Calibri" w:hAnsi="Calibri" w:cs="Times New Roman"/>
    </w:rPr>
  </w:style>
  <w:style w:type="paragraph" w:styleId="a6">
    <w:name w:val="header"/>
    <w:basedOn w:val="a"/>
    <w:link w:val="a7"/>
    <w:uiPriority w:val="99"/>
    <w:unhideWhenUsed/>
    <w:rsid w:val="009176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769C"/>
  </w:style>
  <w:style w:type="paragraph" w:styleId="a8">
    <w:name w:val="footer"/>
    <w:basedOn w:val="a"/>
    <w:link w:val="a9"/>
    <w:uiPriority w:val="99"/>
    <w:unhideWhenUsed/>
    <w:rsid w:val="009176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769C"/>
  </w:style>
  <w:style w:type="paragraph" w:styleId="aa">
    <w:name w:val="Balloon Text"/>
    <w:basedOn w:val="a"/>
    <w:link w:val="ab"/>
    <w:uiPriority w:val="99"/>
    <w:semiHidden/>
    <w:unhideWhenUsed/>
    <w:rsid w:val="00791F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1F3F"/>
    <w:rPr>
      <w:rFonts w:ascii="Tahoma" w:hAnsi="Tahoma" w:cs="Tahoma"/>
      <w:sz w:val="16"/>
      <w:szCs w:val="16"/>
    </w:rPr>
  </w:style>
  <w:style w:type="character" w:customStyle="1" w:styleId="10">
    <w:name w:val="Заголовок 1 Знак"/>
    <w:basedOn w:val="a0"/>
    <w:link w:val="1"/>
    <w:rsid w:val="00751418"/>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1130517153">
      <w:bodyDiv w:val="1"/>
      <w:marLeft w:val="0"/>
      <w:marRight w:val="0"/>
      <w:marTop w:val="0"/>
      <w:marBottom w:val="0"/>
      <w:divBdr>
        <w:top w:val="none" w:sz="0" w:space="0" w:color="auto"/>
        <w:left w:val="none" w:sz="0" w:space="0" w:color="auto"/>
        <w:bottom w:val="none" w:sz="0" w:space="0" w:color="auto"/>
        <w:right w:val="none" w:sz="0" w:space="0" w:color="auto"/>
      </w:divBdr>
    </w:div>
    <w:div w:id="1478492980">
      <w:bodyDiv w:val="1"/>
      <w:marLeft w:val="0"/>
      <w:marRight w:val="0"/>
      <w:marTop w:val="0"/>
      <w:marBottom w:val="0"/>
      <w:divBdr>
        <w:top w:val="none" w:sz="0" w:space="0" w:color="auto"/>
        <w:left w:val="none" w:sz="0" w:space="0" w:color="auto"/>
        <w:bottom w:val="none" w:sz="0" w:space="0" w:color="auto"/>
        <w:right w:val="none" w:sz="0" w:space="0" w:color="auto"/>
      </w:divBdr>
    </w:div>
    <w:div w:id="17601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FB86E-CBAC-435D-88CF-5DE12065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1702</Words>
  <Characters>9705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36</cp:revision>
  <cp:lastPrinted>2020-10-06T06:35:00Z</cp:lastPrinted>
  <dcterms:created xsi:type="dcterms:W3CDTF">2017-09-05T12:54:00Z</dcterms:created>
  <dcterms:modified xsi:type="dcterms:W3CDTF">2020-10-08T18:01:00Z</dcterms:modified>
</cp:coreProperties>
</file>